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954D9">
      <w:pPr>
        <w:widowControl w:val="0"/>
        <w:spacing w:after="0" w:line="240" w:lineRule="auto"/>
        <w:jc w:val="center"/>
        <w:rPr>
          <w:rStyle w:val="6"/>
          <w:bCs w:val="0"/>
          <w:sz w:val="28"/>
          <w:szCs w:val="28"/>
        </w:rPr>
      </w:pPr>
      <w:r>
        <w:rPr>
          <w:rStyle w:val="6"/>
          <w:bCs w:val="0"/>
          <w:sz w:val="28"/>
          <w:szCs w:val="28"/>
        </w:rPr>
        <w:t xml:space="preserve">Отчет по мероприятиям </w:t>
      </w:r>
    </w:p>
    <w:p w14:paraId="65ED6E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30E5A9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ВОСПИТАНИЯ И СОЦИАЛИЗАЦИИ ОБУЧАЮЩИХСЯ за 1 квартал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5EDBC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0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922"/>
        <w:gridCol w:w="1401"/>
        <w:gridCol w:w="1007"/>
        <w:gridCol w:w="1295"/>
        <w:gridCol w:w="11"/>
      </w:tblGrid>
      <w:tr w14:paraId="5F1A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11B1FF0E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14:paraId="4A4D8222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14:paraId="2116BB97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Период проведения</w:t>
            </w:r>
          </w:p>
        </w:tc>
        <w:tc>
          <w:tcPr>
            <w:tcW w:w="1007" w:type="dxa"/>
            <w:tcBorders>
              <w:right w:val="nil"/>
            </w:tcBorders>
          </w:tcPr>
          <w:p w14:paraId="5AA28F71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nil"/>
            </w:tcBorders>
          </w:tcPr>
          <w:p w14:paraId="20D2A24B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студентов</w:t>
            </w:r>
          </w:p>
        </w:tc>
      </w:tr>
      <w:tr w14:paraId="7012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C865845">
            <w:pPr>
              <w:pStyle w:val="4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14:paraId="12230305">
            <w:pPr>
              <w:pStyle w:val="4"/>
              <w:jc w:val="left"/>
              <w:rPr>
                <w:rStyle w:val="6"/>
                <w:b/>
                <w:bCs/>
                <w:sz w:val="24"/>
                <w:szCs w:val="24"/>
              </w:rPr>
            </w:pPr>
            <w:r>
              <w:rPr>
                <w:rStyle w:val="6"/>
                <w:b/>
                <w:bCs/>
                <w:sz w:val="24"/>
                <w:szCs w:val="24"/>
              </w:rPr>
              <w:t>1. Профессионально ориентирующие направление воспитательной работы.</w:t>
            </w:r>
          </w:p>
          <w:p w14:paraId="31E3EA09">
            <w:pPr>
              <w:pStyle w:val="4"/>
              <w:rPr>
                <w:sz w:val="24"/>
                <w:szCs w:val="24"/>
              </w:rPr>
            </w:pPr>
          </w:p>
        </w:tc>
      </w:tr>
      <w:tr w14:paraId="356E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40040411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680D6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родительских</w:t>
            </w:r>
          </w:p>
          <w:p w14:paraId="6A73A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собраниях с профориентационной</w:t>
            </w:r>
          </w:p>
          <w:p w14:paraId="109D71C4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работой</w:t>
            </w:r>
          </w:p>
        </w:tc>
        <w:tc>
          <w:tcPr>
            <w:tcW w:w="1401" w:type="dxa"/>
          </w:tcPr>
          <w:p w14:paraId="09273734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планам</w:t>
            </w:r>
          </w:p>
        </w:tc>
        <w:tc>
          <w:tcPr>
            <w:tcW w:w="2302" w:type="dxa"/>
            <w:gridSpan w:val="2"/>
          </w:tcPr>
          <w:p w14:paraId="45DF8004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  <w:tr w14:paraId="3DDD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74E4DBD9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14:paraId="63D72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нового</w:t>
            </w:r>
          </w:p>
          <w:p w14:paraId="7D2C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с целью выявления мотивов</w:t>
            </w:r>
          </w:p>
          <w:p w14:paraId="49400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техникум проведение</w:t>
            </w:r>
          </w:p>
          <w:p w14:paraId="285901A2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профориентационных тренингов</w:t>
            </w:r>
          </w:p>
        </w:tc>
        <w:tc>
          <w:tcPr>
            <w:tcW w:w="1401" w:type="dxa"/>
          </w:tcPr>
          <w:p w14:paraId="24346888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302" w:type="dxa"/>
            <w:gridSpan w:val="2"/>
          </w:tcPr>
          <w:p w14:paraId="6F7CE4A0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14:paraId="6303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66045DE0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14:paraId="33FFA88C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401" w:type="dxa"/>
          </w:tcPr>
          <w:p w14:paraId="7AD62EA5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302" w:type="dxa"/>
            <w:gridSpan w:val="2"/>
          </w:tcPr>
          <w:p w14:paraId="1A5E47C5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</w:tr>
      <w:tr w14:paraId="68EB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2EB036DA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14:paraId="2100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тематических встреч</w:t>
            </w:r>
          </w:p>
          <w:p w14:paraId="2027519E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работодателями</w:t>
            </w:r>
          </w:p>
        </w:tc>
        <w:tc>
          <w:tcPr>
            <w:tcW w:w="1401" w:type="dxa"/>
          </w:tcPr>
          <w:p w14:paraId="70195655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2302" w:type="dxa"/>
            <w:gridSpan w:val="2"/>
          </w:tcPr>
          <w:p w14:paraId="203F9971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14:paraId="4775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65BEF90">
            <w:pPr>
              <w:pStyle w:val="4"/>
              <w:jc w:val="left"/>
              <w:rPr>
                <w:sz w:val="24"/>
                <w:szCs w:val="24"/>
              </w:rPr>
            </w:pPr>
          </w:p>
          <w:p w14:paraId="67A00FE5">
            <w:pPr>
              <w:pStyle w:val="4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14:paraId="252F4595">
            <w:pPr>
              <w:pStyle w:val="4"/>
              <w:rPr>
                <w:sz w:val="24"/>
                <w:szCs w:val="24"/>
              </w:rPr>
            </w:pPr>
            <w:r>
              <w:rPr>
                <w:rStyle w:val="6"/>
                <w:b/>
                <w:bCs/>
                <w:sz w:val="24"/>
                <w:szCs w:val="24"/>
              </w:rPr>
              <w:t xml:space="preserve">2. </w:t>
            </w:r>
            <w:r>
              <w:rPr>
                <w:bCs w:val="0"/>
                <w:sz w:val="24"/>
                <w:szCs w:val="24"/>
              </w:rPr>
              <w:t>Гражданско-патриотическое направление воспитательной работы</w:t>
            </w:r>
          </w:p>
        </w:tc>
      </w:tr>
      <w:tr w14:paraId="7799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04055EFC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107CF4FE">
            <w:pPr>
              <w:pStyle w:val="4"/>
              <w:jc w:val="left"/>
              <w:rPr>
                <w:b w:val="0"/>
                <w:spacing w:val="1"/>
                <w:sz w:val="24"/>
                <w:szCs w:val="24"/>
              </w:rPr>
            </w:pPr>
            <w:r>
              <w:rPr>
                <w:b w:val="0"/>
                <w:spacing w:val="1"/>
                <w:sz w:val="24"/>
                <w:szCs w:val="24"/>
              </w:rPr>
              <w:t>Мероприятия вне проектов, включая ме</w:t>
            </w:r>
            <w:r>
              <w:rPr>
                <w:b w:val="0"/>
                <w:spacing w:val="1"/>
                <w:sz w:val="24"/>
                <w:szCs w:val="24"/>
              </w:rPr>
              <w:softHyphen/>
            </w:r>
            <w:r>
              <w:rPr>
                <w:b w:val="0"/>
                <w:spacing w:val="1"/>
                <w:sz w:val="24"/>
                <w:szCs w:val="24"/>
              </w:rPr>
              <w:t>роприятия плана противодействия идео</w:t>
            </w:r>
            <w:r>
              <w:rPr>
                <w:b w:val="0"/>
                <w:spacing w:val="1"/>
                <w:sz w:val="24"/>
                <w:szCs w:val="24"/>
              </w:rPr>
              <w:softHyphen/>
            </w:r>
            <w:r>
              <w:rPr>
                <w:b w:val="0"/>
                <w:spacing w:val="1"/>
                <w:sz w:val="24"/>
                <w:szCs w:val="24"/>
              </w:rPr>
              <w:t>логии экстремизма и терроризма в ГБПОУ «ВАТТ-ККК», программы профилактики наркоупотре</w:t>
            </w:r>
            <w:r>
              <w:rPr>
                <w:b w:val="0"/>
                <w:spacing w:val="1"/>
                <w:sz w:val="24"/>
                <w:szCs w:val="24"/>
              </w:rPr>
              <w:softHyphen/>
            </w:r>
            <w:r>
              <w:rPr>
                <w:b w:val="0"/>
                <w:spacing w:val="1"/>
                <w:sz w:val="24"/>
                <w:szCs w:val="24"/>
              </w:rPr>
              <w:t>бления и наркораспространения в ГБПОУ «ВАТТ-ККК», программы социализации студентов</w:t>
            </w:r>
          </w:p>
          <w:p w14:paraId="6F53DEEA">
            <w:pPr>
              <w:pStyle w:val="4"/>
              <w:jc w:val="left"/>
              <w:rPr>
                <w:b w:val="0"/>
                <w:spacing w:val="1"/>
                <w:sz w:val="24"/>
                <w:szCs w:val="24"/>
              </w:rPr>
            </w:pPr>
          </w:p>
          <w:p w14:paraId="43522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«Помнить, чтобы жизнь</w:t>
            </w:r>
          </w:p>
          <w:p w14:paraId="7A6C2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продолжалась…» - тематические</w:t>
            </w:r>
          </w:p>
          <w:p w14:paraId="65C4C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часы,</w:t>
            </w:r>
          </w:p>
          <w:p w14:paraId="69599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Дням воинской славы</w:t>
            </w:r>
          </w:p>
          <w:p w14:paraId="7BA137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России.</w:t>
            </w:r>
          </w:p>
          <w:p w14:paraId="6088F1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4F0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«Подросток» совместно с</w:t>
            </w:r>
          </w:p>
          <w:p w14:paraId="38AC1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 ПДН и КДН и ЗП</w:t>
            </w:r>
          </w:p>
        </w:tc>
        <w:tc>
          <w:tcPr>
            <w:tcW w:w="1401" w:type="dxa"/>
          </w:tcPr>
          <w:p w14:paraId="1D10B6F5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366664CA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1053C365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15AA40A2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7239D132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636E2C38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46A1F05B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51690E36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01135B74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1BB80D37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  <w:p w14:paraId="51827BE6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5C13DD56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178B677C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59D91396">
            <w:pPr>
              <w:pStyle w:val="4"/>
              <w:jc w:val="left"/>
              <w:rPr>
                <w:b w:val="0"/>
                <w:sz w:val="24"/>
                <w:szCs w:val="24"/>
              </w:rPr>
            </w:pPr>
          </w:p>
          <w:p w14:paraId="3C36B462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02" w:type="dxa"/>
            <w:gridSpan w:val="2"/>
          </w:tcPr>
          <w:p w14:paraId="04D6307C">
            <w:pPr>
              <w:pStyle w:val="4"/>
              <w:rPr>
                <w:sz w:val="24"/>
                <w:szCs w:val="24"/>
              </w:rPr>
            </w:pPr>
          </w:p>
          <w:p w14:paraId="34EA5825">
            <w:pPr>
              <w:pStyle w:val="4"/>
              <w:rPr>
                <w:sz w:val="24"/>
                <w:szCs w:val="24"/>
              </w:rPr>
            </w:pPr>
          </w:p>
          <w:p w14:paraId="6D6C1CC2">
            <w:pPr>
              <w:pStyle w:val="4"/>
              <w:rPr>
                <w:sz w:val="24"/>
                <w:szCs w:val="24"/>
              </w:rPr>
            </w:pPr>
          </w:p>
          <w:p w14:paraId="0ED23FC0">
            <w:pPr>
              <w:pStyle w:val="4"/>
              <w:rPr>
                <w:sz w:val="24"/>
                <w:szCs w:val="24"/>
              </w:rPr>
            </w:pPr>
          </w:p>
          <w:p w14:paraId="19905DFE">
            <w:pPr>
              <w:pStyle w:val="4"/>
              <w:rPr>
                <w:sz w:val="24"/>
                <w:szCs w:val="24"/>
              </w:rPr>
            </w:pPr>
          </w:p>
          <w:p w14:paraId="7BE4BE01">
            <w:pPr>
              <w:pStyle w:val="4"/>
              <w:rPr>
                <w:sz w:val="24"/>
                <w:szCs w:val="24"/>
              </w:rPr>
            </w:pPr>
          </w:p>
          <w:p w14:paraId="7A7C9D5D">
            <w:pPr>
              <w:pStyle w:val="4"/>
              <w:rPr>
                <w:sz w:val="24"/>
                <w:szCs w:val="24"/>
              </w:rPr>
            </w:pPr>
          </w:p>
          <w:p w14:paraId="0D46850B">
            <w:pPr>
              <w:pStyle w:val="4"/>
              <w:rPr>
                <w:sz w:val="24"/>
                <w:szCs w:val="24"/>
              </w:rPr>
            </w:pPr>
          </w:p>
          <w:p w14:paraId="2D108C3E">
            <w:pPr>
              <w:pStyle w:val="4"/>
              <w:rPr>
                <w:sz w:val="24"/>
                <w:szCs w:val="24"/>
              </w:rPr>
            </w:pPr>
          </w:p>
          <w:p w14:paraId="2F9695C3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%</w:t>
            </w:r>
          </w:p>
          <w:p w14:paraId="44571872">
            <w:pPr>
              <w:pStyle w:val="4"/>
              <w:rPr>
                <w:sz w:val="24"/>
                <w:szCs w:val="24"/>
              </w:rPr>
            </w:pPr>
          </w:p>
          <w:p w14:paraId="23B47192">
            <w:pPr>
              <w:pStyle w:val="4"/>
              <w:rPr>
                <w:sz w:val="24"/>
                <w:szCs w:val="24"/>
              </w:rPr>
            </w:pPr>
          </w:p>
          <w:p w14:paraId="17C6FDAB">
            <w:pPr>
              <w:pStyle w:val="4"/>
              <w:rPr>
                <w:sz w:val="24"/>
                <w:szCs w:val="24"/>
              </w:rPr>
            </w:pPr>
          </w:p>
          <w:p w14:paraId="6C623D32">
            <w:pPr>
              <w:pStyle w:val="4"/>
              <w:rPr>
                <w:sz w:val="24"/>
                <w:szCs w:val="24"/>
              </w:rPr>
            </w:pPr>
          </w:p>
          <w:p w14:paraId="426120FB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14:paraId="3FBE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0AC5F29A">
            <w:pPr>
              <w:pStyle w:val="4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14:paraId="424B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Экологическое направление воспита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тельной работы.</w:t>
            </w:r>
          </w:p>
        </w:tc>
      </w:tr>
      <w:tr w14:paraId="0B6A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63D4DE2E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EB4E81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  <w:spacing w:val="4"/>
              </w:rPr>
              <w:t>Проекты, направленные на экологиче</w:t>
            </w:r>
            <w:r>
              <w:rPr>
                <w:rFonts w:ascii="Times New Roman" w:hAnsi="Times New Roman" w:cs="Times New Roman"/>
                <w:spacing w:val="4"/>
              </w:rPr>
              <w:softHyphen/>
            </w:r>
            <w:r>
              <w:rPr>
                <w:rFonts w:ascii="Times New Roman" w:hAnsi="Times New Roman" w:cs="Times New Roman"/>
                <w:spacing w:val="4"/>
              </w:rPr>
              <w:t>скую деятельность:</w:t>
            </w:r>
          </w:p>
          <w:p w14:paraId="54416CD0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  <w:spacing w:val="4"/>
              </w:rPr>
            </w:pPr>
          </w:p>
          <w:p w14:paraId="54404A08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NewRomanPSMT" w:hAnsi="TimesNewRomanPSMT" w:cs="TimesNewRomanPSMT"/>
              </w:rPr>
            </w:pPr>
          </w:p>
          <w:p w14:paraId="19F44AD0">
            <w:pPr>
              <w:shd w:val="clear" w:color="auto" w:fill="FFFFFF"/>
              <w:spacing w:after="0" w:line="226" w:lineRule="exact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</w:rPr>
              <w:t>Проект. «Студенческий сад техникума»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357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AA9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885C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7E27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18BC9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CB0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06B9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14:paraId="54E8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2380D33">
            <w:pPr>
              <w:pStyle w:val="4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14:paraId="0201292E">
            <w:pPr>
              <w:pStyle w:val="4"/>
              <w:rPr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 Культурно-творческое направление вос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питательной работы</w:t>
            </w:r>
            <w:r>
              <w:rPr>
                <w:color w:val="444444"/>
                <w:spacing w:val="-2"/>
                <w:sz w:val="24"/>
                <w:szCs w:val="24"/>
              </w:rPr>
              <w:br w:type="textWrapping"/>
            </w:r>
          </w:p>
        </w:tc>
      </w:tr>
      <w:tr w14:paraId="6560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2A74B4E2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14:paraId="5875A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Мероприятия вне проектов, включая ме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роприятия плана противодействия идео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логии экстремизма и терроризма в ГБПОУ «ВАТТ-ККК», программы профилактики наркоупотре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бления и наркораспространения в ГБПОУ «ВАТТ-ККК», 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программы социализации студентов, ока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завшихся в трудной жизненной ситуации: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международного/всероссийского уровня; </w:t>
            </w:r>
            <w:r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областного/муниципального уровня;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уровня ГБПОУ «ВАТТ-ККК»:</w:t>
            </w:r>
          </w:p>
          <w:p w14:paraId="5E070AC9">
            <w:pPr>
              <w:pStyle w:val="4"/>
              <w:jc w:val="left"/>
              <w:rPr>
                <w:b w:val="0"/>
                <w:spacing w:val="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A43D363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02" w:type="dxa"/>
            <w:gridSpan w:val="2"/>
          </w:tcPr>
          <w:p w14:paraId="0ECC394A">
            <w:pPr>
              <w:pStyle w:val="4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51</w:t>
            </w:r>
            <w:r>
              <w:rPr>
                <w:sz w:val="24"/>
                <w:szCs w:val="24"/>
              </w:rPr>
              <w:t>%</w:t>
            </w:r>
          </w:p>
        </w:tc>
      </w:tr>
      <w:tr w14:paraId="00A1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1DE2618E">
            <w:pPr>
              <w:pStyle w:val="4"/>
              <w:jc w:val="left"/>
              <w:rPr>
                <w:sz w:val="24"/>
                <w:szCs w:val="24"/>
              </w:rPr>
            </w:pPr>
          </w:p>
        </w:tc>
        <w:tc>
          <w:tcPr>
            <w:tcW w:w="9636" w:type="dxa"/>
            <w:gridSpan w:val="5"/>
          </w:tcPr>
          <w:p w14:paraId="35F5D25D">
            <w:pPr>
              <w:pStyle w:val="4"/>
              <w:rPr>
                <w:sz w:val="24"/>
                <w:szCs w:val="24"/>
              </w:rPr>
            </w:pPr>
            <w:r>
              <w:rPr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Спортивное   и   здоровьесберегающее 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направление воспитательной работы</w:t>
            </w:r>
            <w:r>
              <w:rPr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  <w:tr w14:paraId="4B18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527AD553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537C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Проекты, направленные на сохранение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 укрепление    физического    здоровья,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включая     проекты,     ориентированные 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 обучающихся с ограниченными воз</w:t>
            </w: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можностями здоровья</w:t>
            </w:r>
          </w:p>
        </w:tc>
        <w:tc>
          <w:tcPr>
            <w:tcW w:w="1401" w:type="dxa"/>
          </w:tcPr>
          <w:p w14:paraId="252FE329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302" w:type="dxa"/>
            <w:gridSpan w:val="2"/>
          </w:tcPr>
          <w:p w14:paraId="370D1DC2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</w:tr>
      <w:tr w14:paraId="3B80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458" w:type="dxa"/>
          </w:tcPr>
          <w:p w14:paraId="5C90D8F7">
            <w:pPr>
              <w:pStyle w:val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095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Проекты, направленные на сохранение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 укрепление психического (психологи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ческого) здоровья, включая проекты, ори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ентированные на обучающихся с ограни</w:t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ченными возможностями здоровья</w:t>
            </w:r>
          </w:p>
        </w:tc>
        <w:tc>
          <w:tcPr>
            <w:tcW w:w="1401" w:type="dxa"/>
          </w:tcPr>
          <w:p w14:paraId="7EA1AE1A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302" w:type="dxa"/>
            <w:gridSpan w:val="2"/>
          </w:tcPr>
          <w:p w14:paraId="67ABEF60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</w:tbl>
    <w:p w14:paraId="1AE1FB64">
      <w:pPr>
        <w:pStyle w:val="4"/>
        <w:jc w:val="left"/>
        <w:rPr>
          <w:spacing w:val="1"/>
          <w:sz w:val="24"/>
          <w:szCs w:val="24"/>
        </w:rPr>
        <w:sectPr>
          <w:pgSz w:w="11909" w:h="16834"/>
          <w:pgMar w:top="1135" w:right="360" w:bottom="720" w:left="1631" w:header="720" w:footer="720" w:gutter="0"/>
          <w:cols w:space="60" w:num="1"/>
        </w:sectPr>
      </w:pPr>
    </w:p>
    <w:p w14:paraId="2B7C863C">
      <w:pPr>
        <w:pStyle w:val="4"/>
        <w:jc w:val="left"/>
        <w:rPr>
          <w:sz w:val="24"/>
          <w:szCs w:val="24"/>
        </w:rPr>
      </w:pPr>
    </w:p>
    <w:sectPr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E"/>
    <w:rsid w:val="001B2315"/>
    <w:rsid w:val="0021673D"/>
    <w:rsid w:val="0063701C"/>
    <w:rsid w:val="007B2308"/>
    <w:rsid w:val="00AE667E"/>
    <w:rsid w:val="367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uiPriority w:val="99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1"/>
    <w:basedOn w:val="2"/>
    <w:link w:val="4"/>
    <w:uiPriority w:val="99"/>
    <w:rPr>
      <w:rFonts w:ascii="Times New Roman" w:hAnsi="Times New Roman" w:cs="Times New Roman"/>
      <w:b/>
      <w:bCs/>
    </w:rPr>
  </w:style>
  <w:style w:type="character" w:customStyle="1" w:styleId="7">
    <w:name w:val="Основной текст Знак"/>
    <w:basedOn w:val="2"/>
    <w:semiHidden/>
    <w:uiPriority w:val="99"/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330</Words>
  <Characters>1883</Characters>
  <Lines>15</Lines>
  <Paragraphs>4</Paragraphs>
  <TotalTime>29</TotalTime>
  <ScaleCrop>false</ScaleCrop>
  <LinksUpToDate>false</LinksUpToDate>
  <CharactersWithSpaces>2209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2022-09-26T09:50:00Z</dcterms:created>
  <dc:creator>Пользователь Windows</dc:creator>
  <cp:lastModifiedBy>PDA</cp:lastModifiedBy>
  <dcterms:modified xsi:type="dcterms:W3CDTF">2025-04-02T05:40:58Z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9A629139BF9B4485889339077ECEA5C1_13</vt:lpwstr>
  </property>
</Properties>
</file>