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C1" w:rsidRPr="00CF556F" w:rsidRDefault="00CF556F" w:rsidP="00CF556F">
      <w:pPr>
        <w:widowControl/>
        <w:spacing w:after="160" w:line="259" w:lineRule="auto"/>
        <w:jc w:val="center"/>
        <w:rPr>
          <w:rFonts w:ascii="Times New Roman" w:eastAsiaTheme="minorHAnsi" w:hAnsi="Times New Roman" w:cs="Times New Roman"/>
          <w:b/>
          <w:color w:val="auto"/>
          <w:sz w:val="28"/>
          <w:szCs w:val="28"/>
          <w:lang w:eastAsia="en-US" w:bidi="ar-SA"/>
        </w:rPr>
      </w:pPr>
      <w:r w:rsidRPr="00CF556F">
        <w:rPr>
          <w:rFonts w:ascii="Times New Roman" w:eastAsiaTheme="minorHAnsi" w:hAnsi="Times New Roman" w:cs="Times New Roman"/>
          <w:b/>
          <w:color w:val="auto"/>
          <w:sz w:val="28"/>
          <w:szCs w:val="28"/>
          <w:lang w:eastAsia="en-US" w:bidi="ar-SA"/>
        </w:rPr>
        <w:t>ПРОЕКТ</w:t>
      </w:r>
    </w:p>
    <w:p w:rsidR="00CF556F" w:rsidRPr="003A6AC1" w:rsidRDefault="00CF556F" w:rsidP="003A6AC1">
      <w:pPr>
        <w:widowControl/>
        <w:spacing w:after="160" w:line="259" w:lineRule="auto"/>
        <w:rPr>
          <w:rFonts w:ascii="Times New Roman" w:eastAsiaTheme="minorHAnsi" w:hAnsi="Times New Roman" w:cs="Times New Roman"/>
          <w:color w:val="auto"/>
          <w:sz w:val="28"/>
          <w:szCs w:val="28"/>
          <w:lang w:eastAsia="en-US" w:bidi="ar-SA"/>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A6AC1" w:rsidRPr="003A6AC1" w:rsidTr="00C86D1A">
        <w:tc>
          <w:tcPr>
            <w:tcW w:w="4672" w:type="dxa"/>
          </w:tcPr>
          <w:p w:rsidR="003A6AC1" w:rsidRPr="003A6AC1" w:rsidRDefault="003A6AC1" w:rsidP="003A6AC1">
            <w:pPr>
              <w:rPr>
                <w:rFonts w:ascii="Times New Roman" w:hAnsi="Times New Roman" w:cs="Times New Roman"/>
                <w:b/>
                <w:color w:val="auto"/>
                <w:sz w:val="28"/>
                <w:szCs w:val="28"/>
              </w:rPr>
            </w:pPr>
            <w:r w:rsidRPr="003A6AC1">
              <w:rPr>
                <w:rFonts w:ascii="Times New Roman" w:hAnsi="Times New Roman" w:cs="Times New Roman"/>
                <w:b/>
                <w:color w:val="auto"/>
                <w:sz w:val="28"/>
                <w:szCs w:val="28"/>
              </w:rPr>
              <w:t>СОГЛАСОВАНО</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Председатель ГЭК</w:t>
            </w:r>
          </w:p>
          <w:p w:rsidR="003A6AC1" w:rsidRPr="003A6AC1" w:rsidRDefault="003A6AC1" w:rsidP="003A6AC1">
            <w:pPr>
              <w:rPr>
                <w:rFonts w:ascii="Times New Roman" w:hAnsi="Times New Roman" w:cs="Times New Roman"/>
                <w:color w:val="auto"/>
                <w:sz w:val="28"/>
                <w:szCs w:val="28"/>
                <w:u w:val="single"/>
              </w:rPr>
            </w:pPr>
            <w:r w:rsidRPr="003A6AC1">
              <w:rPr>
                <w:rFonts w:ascii="Times New Roman" w:hAnsi="Times New Roman" w:cs="Times New Roman"/>
                <w:color w:val="auto"/>
                <w:sz w:val="28"/>
                <w:szCs w:val="28"/>
                <w:u w:val="single"/>
              </w:rPr>
              <w:t>____________/___________________</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u w:val="single"/>
              </w:rPr>
              <w:t>«__</w:t>
            </w:r>
            <w:proofErr w:type="gramStart"/>
            <w:r w:rsidRPr="003A6AC1">
              <w:rPr>
                <w:rFonts w:ascii="Times New Roman" w:hAnsi="Times New Roman" w:cs="Times New Roman"/>
                <w:color w:val="auto"/>
                <w:sz w:val="28"/>
                <w:szCs w:val="28"/>
                <w:u w:val="single"/>
              </w:rPr>
              <w:t>_»_</w:t>
            </w:r>
            <w:proofErr w:type="gramEnd"/>
            <w:r w:rsidRPr="003A6AC1">
              <w:rPr>
                <w:rFonts w:ascii="Times New Roman" w:hAnsi="Times New Roman" w:cs="Times New Roman"/>
                <w:color w:val="auto"/>
                <w:sz w:val="28"/>
                <w:szCs w:val="28"/>
                <w:u w:val="single"/>
              </w:rPr>
              <w:t>__________________</w:t>
            </w:r>
            <w:r w:rsidRPr="003A6AC1">
              <w:rPr>
                <w:rFonts w:ascii="Times New Roman" w:hAnsi="Times New Roman" w:cs="Times New Roman"/>
                <w:color w:val="auto"/>
                <w:sz w:val="28"/>
                <w:szCs w:val="28"/>
              </w:rPr>
              <w:t>202</w:t>
            </w:r>
            <w:r w:rsidR="00CF556F">
              <w:rPr>
                <w:rFonts w:ascii="Times New Roman" w:hAnsi="Times New Roman" w:cs="Times New Roman"/>
                <w:color w:val="auto"/>
                <w:sz w:val="28"/>
                <w:szCs w:val="28"/>
              </w:rPr>
              <w:t>__</w:t>
            </w:r>
            <w:r w:rsidRPr="003A6AC1">
              <w:rPr>
                <w:rFonts w:ascii="Times New Roman" w:hAnsi="Times New Roman" w:cs="Times New Roman"/>
                <w:color w:val="auto"/>
                <w:sz w:val="28"/>
                <w:szCs w:val="28"/>
              </w:rPr>
              <w:t>г</w:t>
            </w:r>
          </w:p>
          <w:p w:rsidR="003A6AC1" w:rsidRPr="003A6AC1" w:rsidRDefault="003A6AC1" w:rsidP="003A6AC1">
            <w:pPr>
              <w:rPr>
                <w:rFonts w:ascii="Times New Roman" w:hAnsi="Times New Roman" w:cs="Times New Roman"/>
                <w:color w:val="auto"/>
                <w:sz w:val="28"/>
                <w:szCs w:val="28"/>
              </w:rPr>
            </w:pP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Протокол Педагогического совета</w:t>
            </w:r>
          </w:p>
          <w:p w:rsidR="003A6AC1" w:rsidRPr="003A6AC1" w:rsidRDefault="003A6AC1" w:rsidP="003A6AC1">
            <w:pPr>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 </w:t>
            </w:r>
            <w:r w:rsidRPr="003A6AC1">
              <w:rPr>
                <w:rFonts w:ascii="Times New Roman" w:hAnsi="Times New Roman" w:cs="Times New Roman"/>
                <w:color w:val="auto"/>
                <w:sz w:val="28"/>
                <w:szCs w:val="28"/>
                <w:u w:val="single"/>
              </w:rPr>
              <w:t>____</w:t>
            </w:r>
            <w:r w:rsidRPr="003A6AC1">
              <w:rPr>
                <w:rFonts w:ascii="Times New Roman" w:hAnsi="Times New Roman" w:cs="Times New Roman"/>
                <w:color w:val="auto"/>
                <w:sz w:val="28"/>
                <w:szCs w:val="28"/>
              </w:rPr>
              <w:t xml:space="preserve"> от </w:t>
            </w:r>
            <w:r w:rsidRPr="003A6AC1">
              <w:rPr>
                <w:rFonts w:ascii="Times New Roman" w:hAnsi="Times New Roman" w:cs="Times New Roman"/>
                <w:color w:val="auto"/>
                <w:sz w:val="28"/>
                <w:szCs w:val="28"/>
                <w:u w:val="single"/>
              </w:rPr>
              <w:t>____________________</w:t>
            </w:r>
          </w:p>
        </w:tc>
        <w:tc>
          <w:tcPr>
            <w:tcW w:w="4673" w:type="dxa"/>
          </w:tcPr>
          <w:p w:rsidR="003A6AC1" w:rsidRPr="003A6AC1" w:rsidRDefault="003A6AC1" w:rsidP="003A6AC1">
            <w:pPr>
              <w:jc w:val="right"/>
              <w:rPr>
                <w:rFonts w:ascii="Times New Roman" w:hAnsi="Times New Roman" w:cs="Times New Roman"/>
                <w:b/>
                <w:color w:val="auto"/>
                <w:sz w:val="28"/>
                <w:szCs w:val="28"/>
              </w:rPr>
            </w:pPr>
            <w:r w:rsidRPr="003A6AC1">
              <w:rPr>
                <w:rFonts w:ascii="Times New Roman" w:hAnsi="Times New Roman" w:cs="Times New Roman"/>
                <w:b/>
                <w:color w:val="auto"/>
                <w:sz w:val="28"/>
                <w:szCs w:val="28"/>
              </w:rPr>
              <w:t>УТВЕРЖДАЮ</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Директор ГБПОУ «ВАТТ-ККК»</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u w:val="single"/>
              </w:rPr>
              <w:t>__________________</w:t>
            </w:r>
            <w:proofErr w:type="spellStart"/>
            <w:r w:rsidRPr="003A6AC1">
              <w:rPr>
                <w:rFonts w:ascii="Times New Roman" w:hAnsi="Times New Roman" w:cs="Times New Roman"/>
                <w:color w:val="auto"/>
                <w:sz w:val="28"/>
                <w:szCs w:val="28"/>
              </w:rPr>
              <w:t>А.Я.Докшин</w:t>
            </w:r>
            <w:proofErr w:type="spellEnd"/>
          </w:p>
          <w:p w:rsidR="003A6AC1" w:rsidRPr="003A6AC1" w:rsidRDefault="003A6AC1" w:rsidP="003A6AC1">
            <w:pPr>
              <w:jc w:val="right"/>
              <w:rPr>
                <w:rFonts w:ascii="Times New Roman" w:hAnsi="Times New Roman" w:cs="Times New Roman"/>
                <w:color w:val="auto"/>
                <w:sz w:val="28"/>
                <w:szCs w:val="28"/>
              </w:rPr>
            </w:pP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Приказ № </w:t>
            </w:r>
            <w:r w:rsidRPr="003A6AC1">
              <w:rPr>
                <w:rFonts w:ascii="Times New Roman" w:hAnsi="Times New Roman" w:cs="Times New Roman"/>
                <w:color w:val="auto"/>
                <w:sz w:val="28"/>
                <w:szCs w:val="28"/>
                <w:u w:val="single"/>
              </w:rPr>
              <w:t>______</w:t>
            </w:r>
          </w:p>
          <w:p w:rsidR="003A6AC1" w:rsidRPr="003A6AC1" w:rsidRDefault="003A6AC1" w:rsidP="003A6AC1">
            <w:pPr>
              <w:jc w:val="right"/>
              <w:rPr>
                <w:rFonts w:ascii="Times New Roman" w:hAnsi="Times New Roman" w:cs="Times New Roman"/>
                <w:color w:val="auto"/>
                <w:sz w:val="28"/>
                <w:szCs w:val="28"/>
              </w:rPr>
            </w:pPr>
            <w:r w:rsidRPr="003A6AC1">
              <w:rPr>
                <w:rFonts w:ascii="Times New Roman" w:hAnsi="Times New Roman" w:cs="Times New Roman"/>
                <w:color w:val="auto"/>
                <w:sz w:val="28"/>
                <w:szCs w:val="28"/>
              </w:rPr>
              <w:t xml:space="preserve"> от </w:t>
            </w:r>
            <w:r w:rsidRPr="003A6AC1">
              <w:rPr>
                <w:rFonts w:ascii="Times New Roman" w:hAnsi="Times New Roman" w:cs="Times New Roman"/>
                <w:color w:val="auto"/>
                <w:sz w:val="28"/>
                <w:szCs w:val="28"/>
                <w:u w:val="single"/>
              </w:rPr>
              <w:t>_________________________</w:t>
            </w:r>
          </w:p>
        </w:tc>
      </w:tr>
    </w:tbl>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after="160" w:line="259" w:lineRule="auto"/>
        <w:jc w:val="center"/>
        <w:rPr>
          <w:rFonts w:ascii="Times New Roman" w:eastAsiaTheme="minorHAnsi" w:hAnsi="Times New Roman" w:cs="Times New Roman"/>
          <w:color w:val="auto"/>
          <w:sz w:val="32"/>
          <w:szCs w:val="32"/>
          <w:lang w:eastAsia="en-US" w:bidi="ar-SA"/>
        </w:rPr>
      </w:pPr>
    </w:p>
    <w:p w:rsidR="003A6AC1" w:rsidRPr="003A6AC1" w:rsidRDefault="003A6AC1" w:rsidP="003A6AC1">
      <w:pPr>
        <w:widowControl/>
        <w:spacing w:line="360" w:lineRule="auto"/>
        <w:jc w:val="center"/>
        <w:rPr>
          <w:rFonts w:ascii="Times New Roman" w:eastAsiaTheme="minorHAnsi" w:hAnsi="Times New Roman" w:cs="Times New Roman"/>
          <w:b/>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t>ПРОГРАММА</w:t>
      </w:r>
    </w:p>
    <w:p w:rsidR="003A6AC1" w:rsidRPr="003A6AC1" w:rsidRDefault="003A6AC1" w:rsidP="003A6AC1">
      <w:pPr>
        <w:widowControl/>
        <w:spacing w:line="360" w:lineRule="auto"/>
        <w:jc w:val="center"/>
        <w:rPr>
          <w:rFonts w:ascii="Times New Roman" w:eastAsiaTheme="minorHAnsi" w:hAnsi="Times New Roman" w:cs="Times New Roman"/>
          <w:b/>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t>ГОСУДАРСТВЕННОЙ ИТОГОВОЙ АТТЕСТАЦИИ</w:t>
      </w:r>
    </w:p>
    <w:p w:rsidR="003A6AC1" w:rsidRPr="003A6AC1" w:rsidRDefault="003A6AC1" w:rsidP="003A6AC1">
      <w:pPr>
        <w:widowControl/>
        <w:spacing w:line="360" w:lineRule="auto"/>
        <w:jc w:val="center"/>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по образовательной программе среднего профессионального образования</w:t>
      </w:r>
    </w:p>
    <w:p w:rsidR="004F3D82" w:rsidRPr="004F3D82" w:rsidRDefault="002D692F" w:rsidP="004F3D82">
      <w:pPr>
        <w:pStyle w:val="aa"/>
        <w:tabs>
          <w:tab w:val="left" w:pos="6300"/>
        </w:tabs>
        <w:spacing w:line="360" w:lineRule="auto"/>
        <w:jc w:val="center"/>
        <w:rPr>
          <w:sz w:val="28"/>
          <w:szCs w:val="28"/>
        </w:rPr>
      </w:pPr>
      <w:r w:rsidRPr="004F3D82">
        <w:rPr>
          <w:sz w:val="28"/>
          <w:szCs w:val="28"/>
        </w:rPr>
        <w:t xml:space="preserve">по профессии </w:t>
      </w:r>
      <w:r w:rsidR="004F3D82" w:rsidRPr="004F3D82">
        <w:rPr>
          <w:sz w:val="28"/>
          <w:szCs w:val="28"/>
        </w:rPr>
        <w:t>23.01.17 Мастер по ремонту и обслуживанию автомобилей</w:t>
      </w:r>
    </w:p>
    <w:p w:rsidR="0039002B" w:rsidRDefault="0039002B" w:rsidP="003A6AC1">
      <w:pPr>
        <w:pStyle w:val="aa"/>
        <w:tabs>
          <w:tab w:val="left" w:pos="6300"/>
        </w:tabs>
        <w:ind w:firstLine="0"/>
        <w:jc w:val="center"/>
        <w:rPr>
          <w:b/>
          <w:sz w:val="28"/>
          <w:szCs w:val="28"/>
        </w:rPr>
      </w:pPr>
    </w:p>
    <w:p w:rsidR="0039002B" w:rsidRDefault="0039002B" w:rsidP="003A6AC1">
      <w:pPr>
        <w:pStyle w:val="22"/>
      </w:pPr>
    </w:p>
    <w:p w:rsidR="0039002B" w:rsidRDefault="0039002B" w:rsidP="003A6AC1">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Default="0039002B">
      <w:pPr>
        <w:pStyle w:val="22"/>
      </w:pPr>
    </w:p>
    <w:p w:rsidR="0039002B" w:rsidRPr="003A6AC1" w:rsidRDefault="0039002B">
      <w:pPr>
        <w:pStyle w:val="22"/>
        <w:rPr>
          <w:b w:val="0"/>
          <w:sz w:val="28"/>
          <w:szCs w:val="28"/>
        </w:rPr>
      </w:pPr>
    </w:p>
    <w:p w:rsidR="00403564" w:rsidRPr="003A6AC1" w:rsidRDefault="00CF556F">
      <w:pPr>
        <w:pStyle w:val="22"/>
        <w:rPr>
          <w:b w:val="0"/>
          <w:color w:val="auto"/>
          <w:sz w:val="28"/>
          <w:szCs w:val="28"/>
        </w:rPr>
      </w:pPr>
      <w:r>
        <w:rPr>
          <w:b w:val="0"/>
          <w:color w:val="auto"/>
          <w:sz w:val="28"/>
          <w:szCs w:val="28"/>
        </w:rPr>
        <w:t>202__</w:t>
      </w:r>
      <w:r w:rsidR="003A6AC1" w:rsidRPr="003A6AC1">
        <w:rPr>
          <w:b w:val="0"/>
          <w:color w:val="auto"/>
          <w:sz w:val="28"/>
          <w:szCs w:val="28"/>
        </w:rPr>
        <w:t xml:space="preserve"> год</w:t>
      </w:r>
    </w:p>
    <w:p w:rsidR="007B04C0" w:rsidRDefault="007B04C0">
      <w:pPr>
        <w:pStyle w:val="22"/>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b/>
          <w:color w:val="auto"/>
          <w:sz w:val="28"/>
          <w:szCs w:val="28"/>
          <w:lang w:eastAsia="en-US" w:bidi="ar-SA"/>
        </w:rPr>
        <w:t>Разработчики</w:t>
      </w:r>
      <w:r w:rsidRPr="003A6AC1">
        <w:rPr>
          <w:rFonts w:ascii="Times New Roman" w:eastAsiaTheme="minorHAnsi" w:hAnsi="Times New Roman" w:cs="Times New Roman"/>
          <w:color w:val="auto"/>
          <w:sz w:val="28"/>
          <w:szCs w:val="28"/>
          <w:lang w:eastAsia="en-US" w:bidi="ar-SA"/>
        </w:rPr>
        <w:t>: Временная творческая группа педагогических работников ГБПОУ «ВАТТ-ККК»</w:t>
      </w: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 xml:space="preserve">Заместитель директора </w:t>
      </w: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по теоретическому обучению</w:t>
      </w:r>
      <w:r w:rsidRPr="003A6AC1">
        <w:rPr>
          <w:rFonts w:ascii="Times New Roman" w:eastAsiaTheme="minorHAnsi" w:hAnsi="Times New Roman" w:cs="Times New Roman"/>
          <w:color w:val="auto"/>
          <w:sz w:val="28"/>
          <w:szCs w:val="28"/>
          <w:lang w:eastAsia="en-US" w:bidi="ar-SA"/>
        </w:rPr>
        <w:tab/>
        <w:t>___________</w:t>
      </w:r>
      <w:r w:rsidRPr="003A6AC1">
        <w:rPr>
          <w:rFonts w:ascii="Times New Roman" w:eastAsiaTheme="minorHAnsi" w:hAnsi="Times New Roman" w:cs="Times New Roman"/>
          <w:color w:val="auto"/>
          <w:sz w:val="28"/>
          <w:szCs w:val="28"/>
          <w:lang w:eastAsia="en-US" w:bidi="ar-SA"/>
        </w:rPr>
        <w:tab/>
      </w:r>
      <w:proofErr w:type="spellStart"/>
      <w:r w:rsidRPr="003A6AC1">
        <w:rPr>
          <w:rFonts w:ascii="Times New Roman" w:eastAsiaTheme="minorHAnsi" w:hAnsi="Times New Roman" w:cs="Times New Roman"/>
          <w:color w:val="auto"/>
          <w:sz w:val="28"/>
          <w:szCs w:val="28"/>
          <w:lang w:eastAsia="en-US" w:bidi="ar-SA"/>
        </w:rPr>
        <w:t>Ю.Б.Переродина</w:t>
      </w:r>
      <w:proofErr w:type="spellEnd"/>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t xml:space="preserve">Методист </w:t>
      </w:r>
      <w:r w:rsidRPr="003A6AC1">
        <w:rPr>
          <w:rFonts w:ascii="Times New Roman" w:eastAsiaTheme="minorHAnsi" w:hAnsi="Times New Roman" w:cs="Times New Roman"/>
          <w:color w:val="auto"/>
          <w:sz w:val="28"/>
          <w:szCs w:val="28"/>
          <w:lang w:eastAsia="en-US" w:bidi="ar-SA"/>
        </w:rPr>
        <w:tab/>
        <w:t>____________</w:t>
      </w:r>
      <w:r w:rsidRPr="003A6AC1">
        <w:rPr>
          <w:rFonts w:ascii="Times New Roman" w:eastAsiaTheme="minorHAnsi" w:hAnsi="Times New Roman" w:cs="Times New Roman"/>
          <w:color w:val="auto"/>
          <w:sz w:val="28"/>
          <w:szCs w:val="28"/>
          <w:lang w:eastAsia="en-US" w:bidi="ar-SA"/>
        </w:rPr>
        <w:tab/>
      </w:r>
      <w:proofErr w:type="spellStart"/>
      <w:r w:rsidRPr="003A6AC1">
        <w:rPr>
          <w:rFonts w:ascii="Times New Roman" w:eastAsiaTheme="minorHAnsi" w:hAnsi="Times New Roman" w:cs="Times New Roman"/>
          <w:color w:val="auto"/>
          <w:sz w:val="28"/>
          <w:szCs w:val="28"/>
          <w:lang w:eastAsia="en-US" w:bidi="ar-SA"/>
        </w:rPr>
        <w:t>О.В.Шеметова</w:t>
      </w:r>
      <w:proofErr w:type="spellEnd"/>
    </w:p>
    <w:p w:rsidR="003A6AC1" w:rsidRPr="003A6AC1" w:rsidRDefault="003A6AC1" w:rsidP="003A6AC1">
      <w:pPr>
        <w:widowControl/>
        <w:spacing w:after="160" w:line="259" w:lineRule="auto"/>
        <w:rPr>
          <w:rFonts w:ascii="Times New Roman" w:eastAsiaTheme="minorHAnsi" w:hAnsi="Times New Roman" w:cs="Times New Roman"/>
          <w:color w:val="auto"/>
          <w:sz w:val="28"/>
          <w:szCs w:val="28"/>
          <w:lang w:eastAsia="en-US" w:bidi="ar-SA"/>
        </w:rPr>
      </w:pPr>
      <w:r w:rsidRPr="003A6AC1">
        <w:rPr>
          <w:rFonts w:ascii="Times New Roman" w:eastAsiaTheme="minorHAnsi" w:hAnsi="Times New Roman" w:cs="Times New Roman"/>
          <w:color w:val="auto"/>
          <w:sz w:val="28"/>
          <w:szCs w:val="28"/>
          <w:lang w:eastAsia="en-US" w:bidi="ar-SA"/>
        </w:rPr>
        <w:br w:type="page"/>
      </w:r>
    </w:p>
    <w:p w:rsidR="00403564" w:rsidRPr="00EE4405" w:rsidRDefault="003A6AC1" w:rsidP="00EE4405">
      <w:pPr>
        <w:pStyle w:val="30"/>
        <w:keepNext/>
        <w:keepLines/>
        <w:numPr>
          <w:ilvl w:val="0"/>
          <w:numId w:val="1"/>
        </w:numPr>
        <w:tabs>
          <w:tab w:val="left" w:pos="328"/>
        </w:tabs>
        <w:jc w:val="center"/>
        <w:rPr>
          <w:sz w:val="24"/>
          <w:szCs w:val="24"/>
        </w:rPr>
      </w:pPr>
      <w:bookmarkStart w:id="0" w:name="bookmark8"/>
      <w:r>
        <w:rPr>
          <w:sz w:val="24"/>
          <w:szCs w:val="24"/>
        </w:rPr>
        <w:lastRenderedPageBreak/>
        <w:t>Основные</w:t>
      </w:r>
      <w:r w:rsidR="002C18DC" w:rsidRPr="00EE4405">
        <w:rPr>
          <w:sz w:val="24"/>
          <w:szCs w:val="24"/>
        </w:rPr>
        <w:t xml:space="preserve"> положения</w:t>
      </w:r>
      <w:bookmarkEnd w:id="0"/>
    </w:p>
    <w:p w:rsidR="00403564" w:rsidRPr="00AD30FB" w:rsidRDefault="00876BDB">
      <w:pPr>
        <w:pStyle w:val="1"/>
        <w:ind w:firstLine="720"/>
        <w:jc w:val="both"/>
        <w:rPr>
          <w:sz w:val="24"/>
          <w:szCs w:val="24"/>
        </w:rPr>
      </w:pPr>
      <w:r>
        <w:rPr>
          <w:sz w:val="24"/>
          <w:szCs w:val="24"/>
        </w:rPr>
        <w:t xml:space="preserve"> </w:t>
      </w:r>
      <w:r w:rsidR="0039002B" w:rsidRPr="00AD30FB">
        <w:rPr>
          <w:sz w:val="24"/>
          <w:szCs w:val="24"/>
        </w:rPr>
        <w:t>Программа Г</w:t>
      </w:r>
      <w:r w:rsidR="002C18DC" w:rsidRPr="00AD30FB">
        <w:rPr>
          <w:sz w:val="24"/>
          <w:szCs w:val="24"/>
        </w:rPr>
        <w:t xml:space="preserve">осударственной итоговой аттестации (далее - ГИА) является частью образовательной программы среднего профессионального образования </w:t>
      </w:r>
      <w:r w:rsidR="003A6AC1" w:rsidRPr="003A6AC1">
        <w:rPr>
          <w:sz w:val="24"/>
          <w:szCs w:val="24"/>
        </w:rPr>
        <w:t xml:space="preserve">и определяет совокупность требований к ГИА, в том числе к содержанию, организации работы, оценочным материалам ГИА выпускников </w:t>
      </w:r>
      <w:r w:rsidR="002C18DC" w:rsidRPr="00AD30FB">
        <w:rPr>
          <w:sz w:val="24"/>
          <w:szCs w:val="24"/>
        </w:rPr>
        <w:t xml:space="preserve">по </w:t>
      </w:r>
      <w:r w:rsidR="00D029FA">
        <w:rPr>
          <w:sz w:val="24"/>
          <w:szCs w:val="24"/>
        </w:rPr>
        <w:t>профессии 23.01.17 Мастер по ремонту и обслуживанию автомобилей</w:t>
      </w:r>
      <w:r w:rsidR="002C18DC" w:rsidRPr="00AD30FB">
        <w:rPr>
          <w:sz w:val="24"/>
          <w:szCs w:val="24"/>
        </w:rPr>
        <w:t>.</w:t>
      </w:r>
    </w:p>
    <w:p w:rsidR="0039002B" w:rsidRPr="0020753D" w:rsidRDefault="003A6AC1">
      <w:pPr>
        <w:pStyle w:val="1"/>
        <w:ind w:firstLine="720"/>
        <w:jc w:val="both"/>
        <w:rPr>
          <w:sz w:val="24"/>
          <w:szCs w:val="24"/>
        </w:rPr>
      </w:pPr>
      <w:r w:rsidRPr="003A6AC1">
        <w:rPr>
          <w:sz w:val="24"/>
          <w:szCs w:val="24"/>
        </w:rPr>
        <w:t xml:space="preserve">Порядок проведения ГИА по </w:t>
      </w:r>
      <w:r w:rsidR="00D029FA">
        <w:rPr>
          <w:sz w:val="24"/>
          <w:szCs w:val="24"/>
        </w:rPr>
        <w:t>профессии 23.01.17 Мастер по ремонту и обслуживанию автомобилей</w:t>
      </w:r>
      <w:r w:rsidRPr="0020753D">
        <w:rPr>
          <w:sz w:val="24"/>
          <w:szCs w:val="24"/>
        </w:rPr>
        <w:t>, порядок подачи и рассмотрения апелляций, порядок проведения ГИА для обучающихся из числа лиц с ограниченными возможностями здоровья и инвалидностью, порядок присвоения квалификации осуществляется в соответствии со следующими документами:</w:t>
      </w:r>
    </w:p>
    <w:p w:rsidR="0039002B" w:rsidRPr="0020753D" w:rsidRDefault="0039002B" w:rsidP="0020753D">
      <w:pPr>
        <w:pStyle w:val="1"/>
        <w:ind w:firstLine="720"/>
        <w:jc w:val="both"/>
        <w:rPr>
          <w:sz w:val="24"/>
          <w:szCs w:val="24"/>
        </w:rPr>
      </w:pPr>
      <w:r w:rsidRPr="0020753D">
        <w:rPr>
          <w:sz w:val="24"/>
          <w:szCs w:val="24"/>
        </w:rPr>
        <w:t>- Федеральный закон от 29 декабря 2012 г. № 273-ФЗ «Об образовании в Российской Федерации»;</w:t>
      </w:r>
    </w:p>
    <w:p w:rsidR="0020753D" w:rsidRPr="00D029FA" w:rsidRDefault="00D029FA" w:rsidP="00D029FA">
      <w:pPr>
        <w:widowControl/>
        <w:numPr>
          <w:ilvl w:val="0"/>
          <w:numId w:val="13"/>
        </w:numPr>
        <w:suppressAutoHyphens/>
        <w:spacing w:line="276" w:lineRule="auto"/>
        <w:ind w:left="0" w:firstLine="709"/>
        <w:jc w:val="both"/>
        <w:rPr>
          <w:rFonts w:ascii="Times New Roman" w:eastAsia="Segoe UI" w:hAnsi="Times New Roman" w:cs="Times New Roman"/>
          <w:bCs/>
          <w:color w:val="auto"/>
          <w:lang w:bidi="ar-SA"/>
        </w:rPr>
      </w:pPr>
      <w:r w:rsidRPr="00D029FA">
        <w:rPr>
          <w:rFonts w:ascii="Times New Roman" w:eastAsia="Segoe UI" w:hAnsi="Times New Roman" w:cs="Times New Roman"/>
          <w:bCs/>
          <w:color w:val="auto"/>
          <w:lang w:bidi="ar-SA"/>
        </w:rPr>
        <w:t xml:space="preserve">Приказ Министерства </w:t>
      </w:r>
      <w:r w:rsidRPr="00D029FA">
        <w:rPr>
          <w:rFonts w:ascii="Times New Roman" w:eastAsia="Segoe UI" w:hAnsi="Times New Roman" w:cs="Times New Roman"/>
          <w:bCs/>
          <w:noProof/>
          <w:color w:val="auto"/>
          <w:lang w:bidi="ar-SA"/>
        </w:rPr>
        <w:t>образования и науки Российской Федерации</w:t>
      </w:r>
      <w:r w:rsidRPr="00D029FA">
        <w:rPr>
          <w:rFonts w:ascii="Times New Roman" w:eastAsia="Segoe UI" w:hAnsi="Times New Roman" w:cs="Times New Roman"/>
          <w:bCs/>
          <w:color w:val="auto"/>
          <w:lang w:bidi="ar-SA"/>
        </w:rPr>
        <w:t xml:space="preserve"> от </w:t>
      </w:r>
      <w:r w:rsidRPr="00D029FA">
        <w:rPr>
          <w:rFonts w:ascii="Times New Roman" w:eastAsia="Segoe UI" w:hAnsi="Times New Roman" w:cs="Times New Roman"/>
          <w:bCs/>
          <w:noProof/>
          <w:color w:val="auto"/>
          <w:lang w:bidi="ar-SA"/>
        </w:rPr>
        <w:t>09.12.2016 № 1581</w:t>
      </w:r>
      <w:r w:rsidRPr="00D029FA">
        <w:rPr>
          <w:rFonts w:ascii="Times New Roman" w:eastAsia="Segoe UI" w:hAnsi="Times New Roman" w:cs="Times New Roman"/>
          <w:bCs/>
          <w:color w:val="auto"/>
          <w:lang w:bidi="ar-SA"/>
        </w:rPr>
        <w:t xml:space="preserve"> «</w:t>
      </w:r>
      <w:r w:rsidRPr="00D029FA">
        <w:rPr>
          <w:rFonts w:ascii="Times New Roman" w:eastAsia="Segoe UI" w:hAnsi="Times New Roman" w:cs="Times New Roman"/>
          <w:bCs/>
          <w:noProof/>
          <w:color w:val="auto"/>
          <w:lang w:bidi="ar-SA"/>
        </w:rPr>
        <w:t>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r w:rsidRPr="00D029FA">
        <w:rPr>
          <w:rFonts w:ascii="Times New Roman" w:eastAsia="Segoe UI" w:hAnsi="Times New Roman" w:cs="Times New Roman"/>
          <w:bCs/>
          <w:color w:val="auto"/>
          <w:lang w:bidi="ar-SA"/>
        </w:rPr>
        <w:t>» (Зарегистрировано в Минюсте России 20.12.2016 № 44800);</w:t>
      </w:r>
    </w:p>
    <w:p w:rsidR="00AD30FB" w:rsidRPr="0020753D" w:rsidRDefault="00AD30FB" w:rsidP="0020753D">
      <w:pPr>
        <w:pStyle w:val="1"/>
        <w:ind w:firstLine="720"/>
        <w:jc w:val="both"/>
        <w:rPr>
          <w:sz w:val="24"/>
          <w:szCs w:val="24"/>
        </w:rPr>
      </w:pPr>
      <w:r w:rsidRPr="0020753D">
        <w:rPr>
          <w:sz w:val="24"/>
          <w:szCs w:val="24"/>
        </w:rPr>
        <w:t>- Приказ Министерства просвещения Российской федерации от 24 августа 2022 г.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D30FB" w:rsidRDefault="00AD30FB" w:rsidP="0020753D">
      <w:pPr>
        <w:widowControl/>
        <w:spacing w:after="14" w:line="268" w:lineRule="auto"/>
        <w:ind w:firstLine="720"/>
        <w:jc w:val="both"/>
        <w:rPr>
          <w:rFonts w:ascii="Times New Roman" w:hAnsi="Times New Roman" w:cs="Times New Roman"/>
        </w:rPr>
      </w:pPr>
      <w:r>
        <w:rPr>
          <w:rFonts w:ascii="Times New Roman" w:hAnsi="Times New Roman" w:cs="Times New Roman"/>
        </w:rPr>
        <w:t xml:space="preserve">- </w:t>
      </w:r>
      <w:r w:rsidRPr="00AD30FB">
        <w:rPr>
          <w:rFonts w:ascii="Times New Roman" w:hAnsi="Times New Roman" w:cs="Times New Roman"/>
        </w:rPr>
        <w:t>Приказ Министерства просвещения Российской Федерации от 08 ноября 2021г. №800 «Об утверждении Положения проведения государственной итоговой аттестации по образовательным программам среднего профессионального образования», зарегистрированного в Минюсте РФ 7 декабря 2021 года. Регистрационный №66221 (с из</w:t>
      </w:r>
      <w:r>
        <w:rPr>
          <w:rFonts w:ascii="Times New Roman" w:hAnsi="Times New Roman" w:cs="Times New Roman"/>
        </w:rPr>
        <w:t>менениями);</w:t>
      </w:r>
    </w:p>
    <w:p w:rsidR="007B21F2" w:rsidRDefault="00AD30FB" w:rsidP="0020753D">
      <w:pPr>
        <w:widowControl/>
        <w:spacing w:after="14" w:line="268" w:lineRule="auto"/>
        <w:ind w:firstLine="720"/>
        <w:jc w:val="both"/>
        <w:rPr>
          <w:rFonts w:ascii="Times New Roman" w:hAnsi="Times New Roman" w:cs="Times New Roman"/>
        </w:rPr>
      </w:pPr>
      <w:r>
        <w:rPr>
          <w:rFonts w:ascii="Times New Roman" w:hAnsi="Times New Roman" w:cs="Times New Roman"/>
        </w:rPr>
        <w:t>- Приказ Министерства просвещения Российской Федерации от 14.10.2022 г. № 906 «Об утверждении Порядка заполнения, учета и выдачи дипломов о среднем профессиональном образовании и их дубликатов</w:t>
      </w:r>
      <w:r w:rsidR="007B21F2">
        <w:rPr>
          <w:rFonts w:ascii="Times New Roman" w:hAnsi="Times New Roman" w:cs="Times New Roman"/>
        </w:rPr>
        <w:t>»;</w:t>
      </w:r>
    </w:p>
    <w:p w:rsidR="003A6AC1" w:rsidRPr="003A6AC1" w:rsidRDefault="003A6AC1" w:rsidP="0020753D">
      <w:pPr>
        <w:widowControl/>
        <w:spacing w:after="14" w:line="268" w:lineRule="auto"/>
        <w:ind w:firstLine="720"/>
        <w:jc w:val="both"/>
        <w:rPr>
          <w:rFonts w:ascii="Times New Roman" w:hAnsi="Times New Roman" w:cs="Times New Roman"/>
        </w:rPr>
      </w:pPr>
      <w:r w:rsidRPr="003A6AC1">
        <w:rPr>
          <w:rFonts w:ascii="Times New Roman" w:hAnsi="Times New Roman" w:cs="Times New Roman"/>
        </w:rPr>
        <w:t>−</w:t>
      </w:r>
      <w:r w:rsidRPr="003A6AC1">
        <w:rPr>
          <w:rFonts w:ascii="Times New Roman" w:hAnsi="Times New Roman" w:cs="Times New Roman"/>
        </w:rPr>
        <w:tab/>
        <w:t>Положением 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«Верхнеуральский агротехнологический техникум-казачий кадетский корпус»;</w:t>
      </w:r>
    </w:p>
    <w:p w:rsidR="003A6AC1" w:rsidRDefault="003A6AC1" w:rsidP="003A6AC1">
      <w:pPr>
        <w:widowControl/>
        <w:spacing w:after="14" w:line="268" w:lineRule="auto"/>
        <w:ind w:right="468" w:firstLine="708"/>
        <w:jc w:val="both"/>
        <w:rPr>
          <w:rFonts w:ascii="Times New Roman" w:hAnsi="Times New Roman" w:cs="Times New Roman"/>
        </w:rPr>
      </w:pPr>
      <w:r w:rsidRPr="003A6AC1">
        <w:rPr>
          <w:rFonts w:ascii="Times New Roman" w:hAnsi="Times New Roman" w:cs="Times New Roman"/>
        </w:rPr>
        <w:t>– Уставом ГБПОУ «Верхнеуральский агротехнологический техникум-казачий кадетский корпус» (далее – ГБПОУ «ВАТТ-ККК»).</w:t>
      </w:r>
    </w:p>
    <w:p w:rsidR="00055022" w:rsidRPr="00055022" w:rsidRDefault="00055022" w:rsidP="00055022">
      <w:pPr>
        <w:widowControl/>
        <w:tabs>
          <w:tab w:val="left" w:pos="993"/>
        </w:tabs>
        <w:ind w:firstLine="709"/>
        <w:jc w:val="both"/>
        <w:rPr>
          <w:rFonts w:ascii="Times New Roman" w:eastAsiaTheme="minorHAnsi" w:hAnsi="Times New Roman" w:cs="Times New Roman"/>
          <w:color w:val="auto"/>
          <w:lang w:eastAsia="en-US" w:bidi="ar-SA"/>
        </w:rPr>
      </w:pPr>
      <w:r w:rsidRPr="00055022">
        <w:rPr>
          <w:rFonts w:ascii="Times New Roman" w:eastAsia="Times New Roman" w:hAnsi="Times New Roman" w:cs="Times New Roman"/>
          <w:color w:val="auto"/>
          <w:lang w:eastAsia="en-US" w:bidi="ar-SA"/>
        </w:rPr>
        <w:t xml:space="preserve">ГИА завершает освоение имеющей государственную аккредитацию образовательной программы (далее – ОП) среднего профессионального образования </w:t>
      </w:r>
      <w:r w:rsidRPr="00055022">
        <w:rPr>
          <w:rFonts w:ascii="Times New Roman" w:eastAsiaTheme="minorHAnsi" w:hAnsi="Times New Roman" w:cs="Times New Roman"/>
          <w:color w:val="auto"/>
          <w:lang w:eastAsia="en-US" w:bidi="ar-SA"/>
        </w:rPr>
        <w:t xml:space="preserve">по </w:t>
      </w:r>
      <w:r w:rsidR="00D029FA">
        <w:rPr>
          <w:rFonts w:ascii="Times New Roman" w:eastAsiaTheme="minorHAnsi" w:hAnsi="Times New Roman" w:cs="Times New Roman"/>
          <w:color w:val="auto"/>
          <w:lang w:eastAsia="en-US" w:bidi="ar-SA"/>
        </w:rPr>
        <w:t>профессии 23.01.17 Мастер по ремонту и обслуживанию автомобилей</w:t>
      </w:r>
      <w:r w:rsidRPr="00055022">
        <w:rPr>
          <w:rFonts w:ascii="Times New Roman" w:eastAsiaTheme="minorHAnsi" w:hAnsi="Times New Roman" w:cs="Times New Roman"/>
          <w:color w:val="auto"/>
          <w:lang w:eastAsia="en-US" w:bidi="ar-SA"/>
        </w:rPr>
        <w:t>.</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r w:rsidRPr="00055022">
        <w:rPr>
          <w:rFonts w:ascii="Times New Roman" w:eastAsiaTheme="minorHAnsi" w:hAnsi="Times New Roman" w:cs="Times New Roman"/>
          <w:color w:val="auto"/>
          <w:lang w:eastAsia="en-US" w:bidi="ar-SA"/>
        </w:rPr>
        <w:t xml:space="preserve">Цель ГИА – установление соответствия результатов освоения обучающимися ОП по </w:t>
      </w:r>
      <w:r w:rsidR="00D029FA">
        <w:rPr>
          <w:rFonts w:ascii="Times New Roman" w:eastAsiaTheme="minorHAnsi" w:hAnsi="Times New Roman" w:cs="Times New Roman"/>
          <w:color w:val="auto"/>
          <w:lang w:eastAsia="en-US" w:bidi="ar-SA"/>
        </w:rPr>
        <w:t>профессии 23.01.17 Мастер по ремонту и обслуживанию автомобилей</w:t>
      </w:r>
      <w:r>
        <w:rPr>
          <w:rFonts w:ascii="Times New Roman" w:eastAsiaTheme="minorHAnsi" w:hAnsi="Times New Roman" w:cs="Times New Roman"/>
          <w:color w:val="auto"/>
          <w:lang w:eastAsia="en-US"/>
        </w:rPr>
        <w:t xml:space="preserve"> </w:t>
      </w:r>
      <w:r w:rsidRPr="00055022">
        <w:rPr>
          <w:rFonts w:ascii="Times New Roman" w:eastAsiaTheme="minorHAnsi" w:hAnsi="Times New Roman" w:cs="Times New Roman"/>
          <w:color w:val="auto"/>
          <w:lang w:eastAsia="en-US" w:bidi="ar-SA"/>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1" w:name="_heading=h.g4jyvqbyizy6" w:colFirst="0" w:colLast="0"/>
      <w:bookmarkEnd w:id="1"/>
      <w:r w:rsidRPr="00055022">
        <w:rPr>
          <w:rFonts w:ascii="Times New Roman" w:eastAsiaTheme="minorHAnsi" w:hAnsi="Times New Roman" w:cs="Times New Roman"/>
          <w:color w:val="auto"/>
          <w:lang w:eastAsia="en-US" w:bidi="ar-SA"/>
        </w:rPr>
        <w:t>Задачи ГИА: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2" w:name="_heading=h.qypmffkseaaj" w:colFirst="0" w:colLast="0"/>
      <w:bookmarkEnd w:id="2"/>
      <w:r w:rsidRPr="00055022">
        <w:rPr>
          <w:rFonts w:ascii="Times New Roman" w:eastAsiaTheme="minorHAnsi" w:hAnsi="Times New Roman" w:cs="Times New Roman"/>
          <w:color w:val="auto"/>
          <w:lang w:eastAsia="en-US" w:bidi="ar-SA"/>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bookmarkStart w:id="3" w:name="_heading=h.9cgg1rp0a1h4" w:colFirst="0" w:colLast="0"/>
      <w:bookmarkEnd w:id="3"/>
      <w:r w:rsidRPr="00055022">
        <w:rPr>
          <w:rFonts w:ascii="Times New Roman" w:eastAsiaTheme="minorHAnsi" w:hAnsi="Times New Roman" w:cs="Times New Roman"/>
          <w:color w:val="auto"/>
          <w:lang w:eastAsia="en-US" w:bidi="ar-SA"/>
        </w:rPr>
        <w:t xml:space="preserve">– определение степени </w:t>
      </w:r>
      <w:proofErr w:type="spellStart"/>
      <w:r w:rsidRPr="00055022">
        <w:rPr>
          <w:rFonts w:ascii="Times New Roman" w:eastAsiaTheme="minorHAnsi" w:hAnsi="Times New Roman" w:cs="Times New Roman"/>
          <w:color w:val="auto"/>
          <w:lang w:eastAsia="en-US" w:bidi="ar-SA"/>
        </w:rPr>
        <w:t>сформированности</w:t>
      </w:r>
      <w:proofErr w:type="spellEnd"/>
      <w:r w:rsidRPr="00055022">
        <w:rPr>
          <w:rFonts w:ascii="Times New Roman" w:eastAsiaTheme="minorHAnsi" w:hAnsi="Times New Roman" w:cs="Times New Roman"/>
          <w:color w:val="auto"/>
          <w:lang w:eastAsia="en-US" w:bidi="ar-SA"/>
        </w:rPr>
        <w:t xml:space="preserve"> общих и профессиональных компетенций, личностных качеств, соответствующих ФГОС СПО и наиболее востребованных на рынке труда.</w:t>
      </w:r>
    </w:p>
    <w:p w:rsidR="00055022" w:rsidRPr="00055022" w:rsidRDefault="00055022" w:rsidP="00055022">
      <w:pPr>
        <w:widowControl/>
        <w:spacing w:line="259" w:lineRule="auto"/>
        <w:ind w:firstLine="709"/>
        <w:jc w:val="both"/>
        <w:rPr>
          <w:rFonts w:ascii="Times New Roman" w:eastAsiaTheme="minorHAnsi" w:hAnsi="Times New Roman" w:cs="Times New Roman"/>
          <w:color w:val="auto"/>
          <w:lang w:eastAsia="en-US" w:bidi="ar-SA"/>
        </w:rPr>
      </w:pPr>
      <w:r w:rsidRPr="00055022">
        <w:rPr>
          <w:rFonts w:ascii="Times New Roman" w:eastAsiaTheme="minorHAnsi" w:hAnsi="Times New Roman" w:cs="Times New Roman"/>
          <w:color w:val="auto"/>
          <w:lang w:eastAsia="en-US" w:bidi="ar-SA"/>
        </w:rPr>
        <w:lastRenderedPageBreak/>
        <w:t xml:space="preserve">По результатам ГИА выпускнику по </w:t>
      </w:r>
      <w:r w:rsidR="00D029FA">
        <w:rPr>
          <w:rFonts w:ascii="Times New Roman" w:eastAsiaTheme="minorHAnsi" w:hAnsi="Times New Roman" w:cs="Times New Roman"/>
          <w:color w:val="auto"/>
          <w:lang w:eastAsia="en-US" w:bidi="ar-SA"/>
        </w:rPr>
        <w:t>профессии 23.01.17 Мастер по ремонту и обслуживанию автомобилей</w:t>
      </w:r>
      <w:r w:rsidRPr="00055022">
        <w:rPr>
          <w:rFonts w:ascii="Times New Roman" w:eastAsiaTheme="minorHAnsi" w:hAnsi="Times New Roman" w:cs="Times New Roman"/>
          <w:color w:val="auto"/>
          <w:lang w:eastAsia="en-US"/>
        </w:rPr>
        <w:t xml:space="preserve"> </w:t>
      </w:r>
      <w:r w:rsidRPr="00055022">
        <w:rPr>
          <w:rFonts w:ascii="Times New Roman" w:eastAsiaTheme="minorHAnsi" w:hAnsi="Times New Roman" w:cs="Times New Roman"/>
          <w:color w:val="auto"/>
          <w:lang w:eastAsia="en-US" w:bidi="ar-SA"/>
        </w:rPr>
        <w:t xml:space="preserve">присваивается квалификация: </w:t>
      </w:r>
      <w:r w:rsidR="00D029FA">
        <w:rPr>
          <w:rFonts w:ascii="Times New Roman" w:eastAsiaTheme="minorHAnsi" w:hAnsi="Times New Roman" w:cs="Times New Roman"/>
          <w:color w:val="auto"/>
          <w:lang w:eastAsia="en-US" w:bidi="ar-SA"/>
        </w:rPr>
        <w:t>Слесарь по ремонту автомобилей, водитель автомобиля</w:t>
      </w:r>
      <w:r w:rsidR="00D82958" w:rsidRPr="00D82958">
        <w:rPr>
          <w:rFonts w:ascii="Times New Roman" w:eastAsiaTheme="minorHAnsi" w:hAnsi="Times New Roman" w:cs="Times New Roman"/>
          <w:color w:val="auto"/>
          <w:lang w:eastAsia="en-US" w:bidi="ar-SA"/>
        </w:rPr>
        <w:t xml:space="preserve">. </w:t>
      </w:r>
    </w:p>
    <w:p w:rsidR="00055022" w:rsidRPr="00055022" w:rsidRDefault="00055022" w:rsidP="00055022">
      <w:pPr>
        <w:widowControl/>
        <w:spacing w:line="259" w:lineRule="auto"/>
        <w:ind w:firstLine="708"/>
        <w:jc w:val="both"/>
        <w:rPr>
          <w:rFonts w:ascii="Times New Roman" w:eastAsiaTheme="minorHAnsi" w:hAnsi="Times New Roman" w:cs="Times New Roman"/>
          <w:b/>
          <w:color w:val="auto"/>
          <w:lang w:eastAsia="en-US"/>
        </w:rPr>
      </w:pPr>
      <w:r w:rsidRPr="00055022">
        <w:rPr>
          <w:rFonts w:ascii="Times New Roman" w:eastAsiaTheme="minorHAnsi" w:hAnsi="Times New Roman" w:cs="Times New Roman"/>
          <w:b/>
          <w:color w:val="auto"/>
          <w:lang w:eastAsia="en-US"/>
        </w:rPr>
        <w:t>Результаты освоения образовательной программы.</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color w:val="auto"/>
          <w:lang w:eastAsia="en-US" w:bidi="ar-SA"/>
        </w:rPr>
        <w:t xml:space="preserve">В рамках проведения ГИА обучающийся должен показать владение общими компетенциями </w:t>
      </w:r>
      <w:r w:rsidRPr="00055022">
        <w:rPr>
          <w:rFonts w:ascii="Times New Roman" w:eastAsiaTheme="minorHAnsi" w:hAnsi="Times New Roman" w:cs="Times New Roman"/>
          <w:bCs/>
          <w:color w:val="auto"/>
          <w:lang w:eastAsia="en-US" w:bidi="ar-SA"/>
        </w:rPr>
        <w:t>(далее – ОК):</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01. Выбирать способы решения задач профессиональной деятельности применительно к различным контекстам</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04. Эффективно взаимодействовать и работать в коллективе и команде</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55022">
        <w:rPr>
          <w:rFonts w:ascii="Times New Roman" w:eastAsiaTheme="minorHAnsi" w:hAnsi="Times New Roman" w:cs="Times New Roman"/>
          <w:bCs/>
          <w:color w:val="auto"/>
          <w:lang w:eastAsia="en-US" w:bidi="ar-SA"/>
        </w:rPr>
        <w:tab/>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55022">
        <w:rPr>
          <w:rFonts w:ascii="Times New Roman" w:eastAsiaTheme="minorHAnsi" w:hAnsi="Times New Roman" w:cs="Times New Roman"/>
          <w:bCs/>
          <w:color w:val="auto"/>
          <w:lang w:eastAsia="en-US" w:bidi="ar-SA"/>
        </w:rPr>
        <w:tab/>
      </w:r>
    </w:p>
    <w:p w:rsidR="00055022" w:rsidRPr="00055022" w:rsidRDefault="00055022" w:rsidP="00055022">
      <w:pPr>
        <w:widowControl/>
        <w:spacing w:line="259" w:lineRule="auto"/>
        <w:ind w:firstLine="709"/>
        <w:jc w:val="both"/>
        <w:rPr>
          <w:rFonts w:ascii="Times New Roman" w:eastAsiaTheme="minorHAnsi" w:hAnsi="Times New Roman" w:cs="Times New Roman"/>
          <w:bCs/>
          <w:color w:val="auto"/>
          <w:lang w:eastAsia="en-US" w:bidi="ar-SA"/>
        </w:rPr>
      </w:pPr>
      <w:r w:rsidRPr="00055022">
        <w:rPr>
          <w:rFonts w:ascii="Times New Roman" w:eastAsiaTheme="minorHAnsi" w:hAnsi="Times New Roman" w:cs="Times New Roman"/>
          <w:bCs/>
          <w:color w:val="auto"/>
          <w:lang w:eastAsia="en-US" w:bidi="ar-SA"/>
        </w:rPr>
        <w:t>ОК 09. Пользоваться профессиональной документацией на государственном и иностранном языках</w:t>
      </w:r>
    </w:p>
    <w:p w:rsidR="00A221E8" w:rsidRPr="00A221E8" w:rsidRDefault="00A221E8" w:rsidP="00A221E8">
      <w:pPr>
        <w:snapToGrid w:val="0"/>
        <w:spacing w:line="276" w:lineRule="auto"/>
        <w:ind w:firstLine="709"/>
        <w:jc w:val="both"/>
        <w:rPr>
          <w:rFonts w:ascii="Times New Roman" w:eastAsia="Times New Roman" w:hAnsi="Times New Roman" w:cs="Times New Roman"/>
          <w:i/>
          <w:iCs/>
          <w:color w:val="auto"/>
          <w:szCs w:val="20"/>
          <w:shd w:val="clear" w:color="auto" w:fill="FFFFFF"/>
          <w:lang w:bidi="ar-SA"/>
        </w:rPr>
      </w:pPr>
      <w:r w:rsidRPr="00A221E8">
        <w:rPr>
          <w:rFonts w:ascii="Times New Roman" w:eastAsia="Times New Roman" w:hAnsi="Times New Roman" w:cs="Times New Roman"/>
          <w:color w:val="auto"/>
          <w:szCs w:val="20"/>
          <w:lang w:bidi="ar-SA"/>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rsidR="00A221E8" w:rsidRPr="00A221E8" w:rsidRDefault="00A221E8" w:rsidP="00A221E8">
      <w:pPr>
        <w:widowControl/>
        <w:jc w:val="right"/>
        <w:rPr>
          <w:rFonts w:ascii="Times New Roman" w:eastAsia="Calibri" w:hAnsi="Times New Roman" w:cs="Times New Roman"/>
          <w:b/>
          <w:bCs/>
          <w:color w:val="auto"/>
          <w:shd w:val="clear" w:color="auto" w:fill="FFFFFF"/>
          <w:lang w:eastAsia="en-US" w:bidi="ar-SA"/>
        </w:rPr>
      </w:pPr>
      <w:r w:rsidRPr="00A221E8">
        <w:rPr>
          <w:rFonts w:ascii="Times New Roman" w:eastAsia="Calibri" w:hAnsi="Times New Roman" w:cs="Times New Roman"/>
          <w:b/>
          <w:bCs/>
          <w:color w:val="auto"/>
          <w:shd w:val="clear" w:color="auto" w:fill="FFFFFF"/>
          <w:lang w:eastAsia="en-US" w:bidi="ar-SA"/>
        </w:rPr>
        <w:t xml:space="preserve">Таблица 1 </w:t>
      </w:r>
    </w:p>
    <w:p w:rsidR="00A221E8" w:rsidRPr="00007F0F" w:rsidRDefault="00A221E8" w:rsidP="00A221E8">
      <w:pPr>
        <w:widowControl/>
        <w:spacing w:line="276" w:lineRule="auto"/>
        <w:jc w:val="center"/>
        <w:rPr>
          <w:rFonts w:ascii="Times New Roman" w:eastAsia="Calibri" w:hAnsi="Times New Roman" w:cs="Times New Roman"/>
          <w:b/>
          <w:bCs/>
          <w:color w:val="auto"/>
          <w:lang w:eastAsia="en-US" w:bidi="ar-SA"/>
        </w:rPr>
      </w:pPr>
      <w:r w:rsidRPr="00007F0F">
        <w:rPr>
          <w:rFonts w:ascii="Times New Roman" w:eastAsia="Calibri" w:hAnsi="Times New Roman" w:cs="Times New Roman"/>
          <w:b/>
          <w:bCs/>
          <w:color w:val="auto"/>
          <w:lang w:eastAsia="en-US" w:bidi="ar-SA"/>
        </w:rPr>
        <w:t>Виды деятельности</w:t>
      </w:r>
    </w:p>
    <w:tbl>
      <w:tblPr>
        <w:tblW w:w="9231" w:type="dxa"/>
        <w:tblInd w:w="74" w:type="dxa"/>
        <w:tblLayout w:type="fixed"/>
        <w:tblCellMar>
          <w:left w:w="5" w:type="dxa"/>
          <w:right w:w="5" w:type="dxa"/>
        </w:tblCellMar>
        <w:tblLook w:val="04A0" w:firstRow="1" w:lastRow="0" w:firstColumn="1" w:lastColumn="0" w:noHBand="0" w:noVBand="1"/>
      </w:tblPr>
      <w:tblGrid>
        <w:gridCol w:w="4599"/>
        <w:gridCol w:w="4632"/>
      </w:tblGrid>
      <w:tr w:rsidR="00A221E8" w:rsidRPr="00007F0F" w:rsidTr="00D82958">
        <w:trPr>
          <w:trHeight w:val="441"/>
        </w:trPr>
        <w:tc>
          <w:tcPr>
            <w:tcW w:w="4599" w:type="dxa"/>
            <w:tcBorders>
              <w:top w:val="single" w:sz="4" w:space="0" w:color="000000"/>
              <w:left w:val="single" w:sz="4" w:space="0" w:color="000000"/>
              <w:bottom w:val="single" w:sz="4" w:space="0" w:color="000000"/>
              <w:right w:val="single" w:sz="4" w:space="0" w:color="000000"/>
            </w:tcBorders>
          </w:tcPr>
          <w:p w:rsidR="00A221E8" w:rsidRPr="00007F0F" w:rsidRDefault="00A221E8" w:rsidP="00A221E8">
            <w:pPr>
              <w:widowControl/>
              <w:jc w:val="center"/>
              <w:rPr>
                <w:rFonts w:ascii="Times New Roman" w:eastAsia="Calibri" w:hAnsi="Times New Roman" w:cs="Times New Roman"/>
                <w:b/>
                <w:lang w:eastAsia="en-US" w:bidi="ar-SA"/>
              </w:rPr>
            </w:pPr>
            <w:r w:rsidRPr="00007F0F">
              <w:rPr>
                <w:rFonts w:ascii="Times New Roman" w:eastAsia="Calibri" w:hAnsi="Times New Roman" w:cs="Times New Roman"/>
                <w:b/>
                <w:lang w:eastAsia="en-US" w:bidi="ar-SA"/>
              </w:rPr>
              <w:t xml:space="preserve">Код и наименование </w:t>
            </w:r>
          </w:p>
          <w:p w:rsidR="00A221E8" w:rsidRPr="00007F0F" w:rsidRDefault="00A221E8" w:rsidP="00A221E8">
            <w:pPr>
              <w:widowControl/>
              <w:jc w:val="center"/>
              <w:rPr>
                <w:rFonts w:ascii="Times New Roman" w:eastAsia="Calibri" w:hAnsi="Times New Roman" w:cs="Times New Roman"/>
                <w:lang w:eastAsia="en-US" w:bidi="ar-SA"/>
              </w:rPr>
            </w:pPr>
            <w:r w:rsidRPr="00007F0F">
              <w:rPr>
                <w:rFonts w:ascii="Times New Roman" w:eastAsia="Calibri" w:hAnsi="Times New Roman" w:cs="Times New Roman"/>
                <w:b/>
                <w:lang w:eastAsia="en-US" w:bidi="ar-SA"/>
              </w:rPr>
              <w:t>вида деятельности (ВД)</w:t>
            </w:r>
          </w:p>
        </w:tc>
        <w:tc>
          <w:tcPr>
            <w:tcW w:w="4632" w:type="dxa"/>
            <w:tcBorders>
              <w:top w:val="single" w:sz="4" w:space="0" w:color="000000"/>
              <w:left w:val="single" w:sz="4" w:space="0" w:color="000000"/>
              <w:bottom w:val="single" w:sz="4" w:space="0" w:color="000000"/>
              <w:right w:val="single" w:sz="4" w:space="0" w:color="000000"/>
            </w:tcBorders>
          </w:tcPr>
          <w:p w:rsidR="00A221E8" w:rsidRPr="00007F0F" w:rsidRDefault="00A221E8" w:rsidP="00A221E8">
            <w:pPr>
              <w:widowControl/>
              <w:jc w:val="center"/>
              <w:rPr>
                <w:rFonts w:ascii="Times New Roman" w:eastAsia="Calibri" w:hAnsi="Times New Roman" w:cs="Times New Roman"/>
                <w:b/>
                <w:bCs/>
                <w:lang w:eastAsia="en-US" w:bidi="ar-SA"/>
              </w:rPr>
            </w:pPr>
            <w:r w:rsidRPr="00007F0F">
              <w:rPr>
                <w:rFonts w:ascii="Times New Roman" w:eastAsia="Calibri" w:hAnsi="Times New Roman" w:cs="Times New Roman"/>
                <w:b/>
                <w:bCs/>
                <w:lang w:eastAsia="en-US" w:bidi="ar-SA"/>
              </w:rPr>
              <w:t xml:space="preserve">Код и наименование </w:t>
            </w:r>
          </w:p>
          <w:p w:rsidR="00A221E8" w:rsidRPr="00007F0F" w:rsidRDefault="00A221E8" w:rsidP="00A221E8">
            <w:pPr>
              <w:widowControl/>
              <w:jc w:val="center"/>
              <w:rPr>
                <w:rFonts w:ascii="Times New Roman" w:eastAsia="Calibri" w:hAnsi="Times New Roman" w:cs="Times New Roman"/>
                <w:b/>
                <w:bCs/>
                <w:lang w:eastAsia="en-US" w:bidi="ar-SA"/>
              </w:rPr>
            </w:pPr>
            <w:r w:rsidRPr="00007F0F">
              <w:rPr>
                <w:rFonts w:ascii="Times New Roman" w:eastAsia="Calibri" w:hAnsi="Times New Roman" w:cs="Times New Roman"/>
                <w:b/>
                <w:bCs/>
                <w:lang w:eastAsia="en-US" w:bidi="ar-SA"/>
              </w:rPr>
              <w:t xml:space="preserve">профессионального модуля (ПМ), </w:t>
            </w:r>
          </w:p>
          <w:p w:rsidR="00A221E8" w:rsidRPr="00007F0F" w:rsidRDefault="00A221E8" w:rsidP="00A221E8">
            <w:pPr>
              <w:widowControl/>
              <w:jc w:val="center"/>
              <w:rPr>
                <w:rFonts w:ascii="Times New Roman" w:eastAsia="Calibri" w:hAnsi="Times New Roman" w:cs="Times New Roman"/>
                <w:b/>
                <w:bCs/>
                <w:lang w:eastAsia="en-US" w:bidi="ar-SA"/>
              </w:rPr>
            </w:pPr>
            <w:r w:rsidRPr="00007F0F">
              <w:rPr>
                <w:rFonts w:ascii="Times New Roman" w:eastAsia="Calibri" w:hAnsi="Times New Roman" w:cs="Times New Roman"/>
                <w:b/>
                <w:bCs/>
                <w:lang w:eastAsia="en-US" w:bidi="ar-SA"/>
              </w:rPr>
              <w:t>в рамках которого осваивается ВД</w:t>
            </w:r>
          </w:p>
        </w:tc>
      </w:tr>
      <w:tr w:rsidR="00A221E8" w:rsidRPr="00007F0F" w:rsidTr="0020753D">
        <w:trPr>
          <w:trHeight w:val="363"/>
        </w:trPr>
        <w:tc>
          <w:tcPr>
            <w:tcW w:w="9231" w:type="dxa"/>
            <w:gridSpan w:val="2"/>
            <w:tcBorders>
              <w:top w:val="single" w:sz="4" w:space="0" w:color="000000"/>
              <w:left w:val="single" w:sz="4" w:space="0" w:color="000000"/>
              <w:bottom w:val="single" w:sz="4" w:space="0" w:color="000000"/>
              <w:right w:val="single" w:sz="4" w:space="0" w:color="000000"/>
            </w:tcBorders>
            <w:vAlign w:val="center"/>
          </w:tcPr>
          <w:p w:rsidR="00A221E8" w:rsidRPr="00007F0F" w:rsidRDefault="00A221E8" w:rsidP="00A221E8">
            <w:pPr>
              <w:widowControl/>
              <w:jc w:val="center"/>
              <w:rPr>
                <w:rFonts w:ascii="Times New Roman" w:eastAsia="Calibri" w:hAnsi="Times New Roman" w:cs="Times New Roman"/>
                <w:b/>
                <w:lang w:eastAsia="en-US" w:bidi="ar-SA"/>
              </w:rPr>
            </w:pPr>
            <w:r w:rsidRPr="00007F0F">
              <w:rPr>
                <w:rFonts w:ascii="Times New Roman" w:eastAsia="Calibri" w:hAnsi="Times New Roman" w:cs="Times New Roman"/>
                <w:b/>
                <w:lang w:eastAsia="en-US" w:bidi="ar-SA"/>
              </w:rPr>
              <w:t>В соответствии с ФГОС</w:t>
            </w:r>
          </w:p>
        </w:tc>
      </w:tr>
      <w:tr w:rsidR="00D029FA" w:rsidRPr="00007F0F" w:rsidTr="00D82958">
        <w:trPr>
          <w:trHeight w:val="221"/>
        </w:trPr>
        <w:tc>
          <w:tcPr>
            <w:tcW w:w="4599" w:type="dxa"/>
            <w:tcBorders>
              <w:top w:val="single" w:sz="4" w:space="0" w:color="000000"/>
              <w:left w:val="single" w:sz="4" w:space="0" w:color="000000"/>
              <w:bottom w:val="single" w:sz="4" w:space="0" w:color="000000"/>
              <w:right w:val="single" w:sz="4" w:space="0" w:color="000000"/>
            </w:tcBorders>
          </w:tcPr>
          <w:p w:rsidR="00D029FA" w:rsidRPr="00BF2BFA" w:rsidRDefault="00D029FA" w:rsidP="00D029FA">
            <w:pPr>
              <w:ind w:left="49" w:right="51"/>
              <w:rPr>
                <w:rFonts w:ascii="Times New Roman" w:eastAsia="Times New Roman" w:hAnsi="Times New Roman" w:cs="Times New Roman"/>
                <w:szCs w:val="20"/>
              </w:rPr>
            </w:pPr>
            <w:r w:rsidRPr="00BF2BFA">
              <w:rPr>
                <w:rFonts w:ascii="Times New Roman" w:eastAsia="Times New Roman" w:hAnsi="Times New Roman" w:cs="Times New Roman"/>
                <w:szCs w:val="20"/>
              </w:rPr>
              <w:t>Определять техническое состояние систем, агрегатов, деталей и механизмов автомобиля</w:t>
            </w:r>
          </w:p>
        </w:tc>
        <w:tc>
          <w:tcPr>
            <w:tcW w:w="4632" w:type="dxa"/>
            <w:tcBorders>
              <w:top w:val="single" w:sz="4" w:space="0" w:color="000000"/>
              <w:left w:val="single" w:sz="4" w:space="0" w:color="000000"/>
              <w:bottom w:val="single" w:sz="4" w:space="0" w:color="000000"/>
              <w:right w:val="single" w:sz="4" w:space="0" w:color="000000"/>
            </w:tcBorders>
          </w:tcPr>
          <w:p w:rsidR="00D029FA" w:rsidRPr="00BF2BFA" w:rsidRDefault="00D029FA" w:rsidP="00D029FA">
            <w:pPr>
              <w:pStyle w:val="31"/>
              <w:spacing w:line="276" w:lineRule="auto"/>
              <w:ind w:left="0"/>
              <w:rPr>
                <w:sz w:val="24"/>
                <w:szCs w:val="20"/>
              </w:rPr>
            </w:pPr>
            <w:r w:rsidRPr="00BF2BFA">
              <w:rPr>
                <w:sz w:val="24"/>
                <w:szCs w:val="20"/>
              </w:rPr>
              <w:t>ПМ.01 Техническое состояние систем, агрегатов, деталей и механизмов</w:t>
            </w:r>
          </w:p>
          <w:p w:rsidR="00D029FA" w:rsidRPr="00BF2BFA" w:rsidRDefault="00D029FA" w:rsidP="00D029FA">
            <w:pPr>
              <w:ind w:right="137"/>
              <w:rPr>
                <w:rFonts w:ascii="Times New Roman" w:eastAsia="Times New Roman" w:hAnsi="Times New Roman" w:cs="Times New Roman"/>
                <w:szCs w:val="20"/>
              </w:rPr>
            </w:pPr>
            <w:r w:rsidRPr="00BF2BFA">
              <w:rPr>
                <w:rFonts w:ascii="Times New Roman" w:eastAsia="Times New Roman" w:hAnsi="Times New Roman" w:cs="Times New Roman"/>
                <w:szCs w:val="20"/>
              </w:rPr>
              <w:t>автомобиля</w:t>
            </w:r>
          </w:p>
        </w:tc>
      </w:tr>
      <w:tr w:rsidR="00D029FA" w:rsidRPr="00007F0F" w:rsidTr="00D82958">
        <w:trPr>
          <w:trHeight w:val="221"/>
        </w:trPr>
        <w:tc>
          <w:tcPr>
            <w:tcW w:w="4599" w:type="dxa"/>
            <w:tcBorders>
              <w:top w:val="single" w:sz="4" w:space="0" w:color="000000"/>
              <w:left w:val="single" w:sz="4" w:space="0" w:color="000000"/>
              <w:bottom w:val="single" w:sz="4" w:space="0" w:color="000000"/>
              <w:right w:val="single" w:sz="4" w:space="0" w:color="000000"/>
            </w:tcBorders>
          </w:tcPr>
          <w:p w:rsidR="00D029FA" w:rsidRPr="00BF2BFA" w:rsidRDefault="00D029FA" w:rsidP="00D029FA">
            <w:pPr>
              <w:ind w:left="49" w:right="51"/>
              <w:rPr>
                <w:rFonts w:ascii="Times New Roman" w:eastAsia="Times New Roman" w:hAnsi="Times New Roman" w:cs="Times New Roman"/>
                <w:szCs w:val="20"/>
              </w:rPr>
            </w:pPr>
            <w:r w:rsidRPr="00BF2BFA">
              <w:rPr>
                <w:rFonts w:ascii="Times New Roman" w:eastAsia="Times New Roman" w:hAnsi="Times New Roman" w:cs="Times New Roman"/>
                <w:szCs w:val="20"/>
              </w:rPr>
              <w:t>Осуществлять техническое обслуживание автотранспорта согласно требованиям нормативно-технической документации</w:t>
            </w:r>
          </w:p>
        </w:tc>
        <w:tc>
          <w:tcPr>
            <w:tcW w:w="4632" w:type="dxa"/>
            <w:tcBorders>
              <w:top w:val="single" w:sz="4" w:space="0" w:color="000000"/>
              <w:left w:val="single" w:sz="4" w:space="0" w:color="000000"/>
              <w:bottom w:val="single" w:sz="4" w:space="0" w:color="000000"/>
              <w:right w:val="single" w:sz="4" w:space="0" w:color="000000"/>
            </w:tcBorders>
          </w:tcPr>
          <w:p w:rsidR="00D029FA" w:rsidRPr="00BF2BFA" w:rsidRDefault="00D029FA" w:rsidP="00D029FA">
            <w:pPr>
              <w:ind w:right="137"/>
              <w:rPr>
                <w:rFonts w:ascii="Times New Roman" w:eastAsia="Times New Roman" w:hAnsi="Times New Roman" w:cs="Times New Roman"/>
                <w:szCs w:val="20"/>
              </w:rPr>
            </w:pPr>
            <w:r w:rsidRPr="00BF2BFA">
              <w:rPr>
                <w:rFonts w:ascii="Times New Roman" w:eastAsia="Times New Roman" w:hAnsi="Times New Roman" w:cs="Times New Roman"/>
                <w:szCs w:val="20"/>
              </w:rPr>
              <w:t>ПМ.02 Техническое обслуживание автотранспорта</w:t>
            </w:r>
          </w:p>
        </w:tc>
      </w:tr>
      <w:tr w:rsidR="00D029FA" w:rsidRPr="00007F0F" w:rsidTr="00D82958">
        <w:trPr>
          <w:trHeight w:val="221"/>
        </w:trPr>
        <w:tc>
          <w:tcPr>
            <w:tcW w:w="4599" w:type="dxa"/>
            <w:tcBorders>
              <w:top w:val="single" w:sz="4" w:space="0" w:color="000000"/>
              <w:left w:val="single" w:sz="4" w:space="0" w:color="000000"/>
              <w:bottom w:val="single" w:sz="4" w:space="0" w:color="000000"/>
              <w:right w:val="single" w:sz="4" w:space="0" w:color="000000"/>
            </w:tcBorders>
          </w:tcPr>
          <w:p w:rsidR="00D029FA" w:rsidRPr="00BF2BFA" w:rsidRDefault="00D029FA" w:rsidP="00D029FA">
            <w:pPr>
              <w:ind w:left="49" w:right="51"/>
              <w:rPr>
                <w:rFonts w:ascii="Times New Roman" w:eastAsia="Times New Roman" w:hAnsi="Times New Roman" w:cs="Times New Roman"/>
                <w:szCs w:val="20"/>
              </w:rPr>
            </w:pPr>
            <w:r w:rsidRPr="00BF2BFA">
              <w:rPr>
                <w:rFonts w:ascii="Times New Roman" w:eastAsia="Times New Roman" w:hAnsi="Times New Roman" w:cs="Times New Roman"/>
                <w:szCs w:val="20"/>
              </w:rPr>
              <w:t>Производить текущий ремонт различных типов автомобилей в соответствии с требованиями технологической документации</w:t>
            </w:r>
          </w:p>
        </w:tc>
        <w:tc>
          <w:tcPr>
            <w:tcW w:w="4632" w:type="dxa"/>
            <w:tcBorders>
              <w:top w:val="single" w:sz="4" w:space="0" w:color="000000"/>
              <w:left w:val="single" w:sz="4" w:space="0" w:color="000000"/>
              <w:bottom w:val="single" w:sz="4" w:space="0" w:color="000000"/>
              <w:right w:val="single" w:sz="4" w:space="0" w:color="000000"/>
            </w:tcBorders>
          </w:tcPr>
          <w:p w:rsidR="00D029FA" w:rsidRPr="00BF2BFA" w:rsidRDefault="00D029FA" w:rsidP="00D029FA">
            <w:pPr>
              <w:ind w:right="137"/>
              <w:rPr>
                <w:rFonts w:ascii="Times New Roman" w:eastAsia="Times New Roman" w:hAnsi="Times New Roman" w:cs="Times New Roman"/>
                <w:szCs w:val="20"/>
              </w:rPr>
            </w:pPr>
            <w:r w:rsidRPr="00BF2BFA">
              <w:rPr>
                <w:rFonts w:ascii="Times New Roman" w:eastAsia="Times New Roman" w:hAnsi="Times New Roman" w:cs="Times New Roman"/>
                <w:szCs w:val="20"/>
              </w:rPr>
              <w:t>ПМ.03 Текущий ремонт различных типов автомобилей</w:t>
            </w:r>
          </w:p>
        </w:tc>
      </w:tr>
    </w:tbl>
    <w:p w:rsidR="00A221E8" w:rsidRPr="00007F0F" w:rsidRDefault="00A221E8" w:rsidP="00A221E8">
      <w:pPr>
        <w:widowControl/>
        <w:spacing w:line="276" w:lineRule="auto"/>
        <w:ind w:firstLine="709"/>
        <w:contextualSpacing/>
        <w:jc w:val="both"/>
        <w:rPr>
          <w:rFonts w:ascii="Times New Roman" w:eastAsia="Calibri" w:hAnsi="Times New Roman" w:cs="Times New Roman"/>
          <w:i/>
          <w:iCs/>
          <w:color w:val="auto"/>
          <w:sz w:val="22"/>
          <w:szCs w:val="22"/>
          <w:shd w:val="clear" w:color="auto" w:fill="FFFFFF"/>
          <w:lang w:eastAsia="en-US" w:bidi="ar-SA"/>
        </w:rPr>
      </w:pPr>
    </w:p>
    <w:p w:rsidR="00A221E8" w:rsidRPr="00007F0F" w:rsidRDefault="00A221E8" w:rsidP="00A221E8">
      <w:pPr>
        <w:widowControl/>
        <w:jc w:val="right"/>
        <w:rPr>
          <w:rFonts w:ascii="Times New Roman" w:eastAsia="Calibri" w:hAnsi="Times New Roman" w:cs="Times New Roman"/>
          <w:b/>
          <w:bCs/>
          <w:color w:val="auto"/>
          <w:shd w:val="clear" w:color="auto" w:fill="FFFFFF"/>
          <w:lang w:eastAsia="en-US" w:bidi="ar-SA"/>
        </w:rPr>
      </w:pPr>
    </w:p>
    <w:p w:rsidR="00A221E8" w:rsidRPr="00007F0F" w:rsidRDefault="00A221E8" w:rsidP="00A221E8">
      <w:pPr>
        <w:widowControl/>
        <w:jc w:val="right"/>
        <w:rPr>
          <w:rFonts w:ascii="Times New Roman" w:eastAsia="Calibri" w:hAnsi="Times New Roman" w:cs="Times New Roman"/>
          <w:b/>
          <w:bCs/>
          <w:color w:val="auto"/>
          <w:shd w:val="clear" w:color="auto" w:fill="FFFFFF"/>
          <w:lang w:eastAsia="en-US" w:bidi="ar-SA"/>
        </w:rPr>
      </w:pPr>
      <w:r w:rsidRPr="00007F0F">
        <w:rPr>
          <w:rFonts w:ascii="Times New Roman" w:eastAsia="Calibri" w:hAnsi="Times New Roman" w:cs="Times New Roman"/>
          <w:b/>
          <w:bCs/>
          <w:color w:val="auto"/>
          <w:shd w:val="clear" w:color="auto" w:fill="FFFFFF"/>
          <w:lang w:eastAsia="en-US" w:bidi="ar-SA"/>
        </w:rPr>
        <w:t xml:space="preserve">Таблица 2 </w:t>
      </w:r>
    </w:p>
    <w:p w:rsidR="00A221E8" w:rsidRPr="00007F0F" w:rsidRDefault="00A221E8" w:rsidP="00A221E8">
      <w:pPr>
        <w:widowControl/>
        <w:spacing w:after="120"/>
        <w:jc w:val="center"/>
        <w:rPr>
          <w:rFonts w:ascii="Times New Roman" w:eastAsia="Calibri" w:hAnsi="Times New Roman" w:cs="Times New Roman"/>
          <w:b/>
          <w:color w:val="auto"/>
          <w:lang w:eastAsia="en-US" w:bidi="ar-SA"/>
        </w:rPr>
      </w:pPr>
      <w:r w:rsidRPr="00007F0F">
        <w:rPr>
          <w:rFonts w:ascii="Times New Roman" w:eastAsia="Calibri" w:hAnsi="Times New Roman" w:cs="Times New Roman"/>
          <w:b/>
          <w:color w:val="auto"/>
          <w:lang w:eastAsia="en-US" w:bidi="ar-SA"/>
        </w:rPr>
        <w:t>Перечень результатов, демонстрируемых выпускником</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98"/>
      </w:tblGrid>
      <w:tr w:rsidR="00A221E8" w:rsidRPr="00007F0F" w:rsidTr="00007F0F">
        <w:trPr>
          <w:trHeight w:val="347"/>
        </w:trPr>
        <w:tc>
          <w:tcPr>
            <w:tcW w:w="3397" w:type="dxa"/>
            <w:tcBorders>
              <w:top w:val="single" w:sz="4" w:space="0" w:color="auto"/>
              <w:left w:val="single" w:sz="4" w:space="0" w:color="auto"/>
              <w:bottom w:val="single" w:sz="4" w:space="0" w:color="auto"/>
              <w:right w:val="single" w:sz="4" w:space="0" w:color="auto"/>
            </w:tcBorders>
          </w:tcPr>
          <w:p w:rsidR="00A221E8" w:rsidRPr="00007F0F" w:rsidRDefault="00A221E8" w:rsidP="00A221E8">
            <w:pPr>
              <w:widowControl/>
              <w:suppressAutoHyphens/>
              <w:jc w:val="center"/>
              <w:rPr>
                <w:rFonts w:ascii="Times New Roman" w:eastAsia="Calibri" w:hAnsi="Times New Roman" w:cs="Times New Roman"/>
                <w:color w:val="auto"/>
                <w:lang w:eastAsia="en-US" w:bidi="ar-SA"/>
              </w:rPr>
            </w:pPr>
            <w:r w:rsidRPr="00007F0F">
              <w:rPr>
                <w:rFonts w:ascii="Times New Roman" w:eastAsia="Calibri" w:hAnsi="Times New Roman" w:cs="Times New Roman"/>
                <w:shd w:val="clear" w:color="auto" w:fill="FFFFFF"/>
                <w:lang w:bidi="ar-SA"/>
              </w:rPr>
              <w:t xml:space="preserve">Оцениваемые виды деятельности </w:t>
            </w:r>
          </w:p>
        </w:tc>
        <w:tc>
          <w:tcPr>
            <w:tcW w:w="5698" w:type="dxa"/>
            <w:tcBorders>
              <w:top w:val="single" w:sz="4" w:space="0" w:color="auto"/>
              <w:left w:val="single" w:sz="4" w:space="0" w:color="auto"/>
              <w:bottom w:val="single" w:sz="4" w:space="0" w:color="auto"/>
              <w:right w:val="single" w:sz="4" w:space="0" w:color="auto"/>
            </w:tcBorders>
          </w:tcPr>
          <w:p w:rsidR="00A221E8" w:rsidRPr="00007F0F" w:rsidRDefault="00A221E8" w:rsidP="00A221E8">
            <w:pPr>
              <w:widowControl/>
              <w:suppressAutoHyphens/>
              <w:jc w:val="center"/>
              <w:rPr>
                <w:rFonts w:ascii="Times New Roman" w:eastAsia="Calibri" w:hAnsi="Times New Roman" w:cs="Times New Roman"/>
                <w:color w:val="auto"/>
                <w:lang w:eastAsia="en-US" w:bidi="ar-SA"/>
              </w:rPr>
            </w:pPr>
            <w:r w:rsidRPr="00007F0F">
              <w:rPr>
                <w:rFonts w:ascii="Times New Roman" w:eastAsia="Calibri" w:hAnsi="Times New Roman" w:cs="Times New Roman"/>
                <w:shd w:val="clear" w:color="auto" w:fill="FFFFFF"/>
                <w:lang w:bidi="ar-SA"/>
              </w:rPr>
              <w:t>Профессиональные компетенции</w:t>
            </w:r>
          </w:p>
        </w:tc>
      </w:tr>
      <w:tr w:rsidR="00D029FA" w:rsidRPr="00007F0F" w:rsidTr="00C337CD">
        <w:trPr>
          <w:trHeight w:val="2760"/>
        </w:trPr>
        <w:tc>
          <w:tcPr>
            <w:tcW w:w="3397" w:type="dxa"/>
            <w:tcBorders>
              <w:top w:val="single" w:sz="4" w:space="0" w:color="auto"/>
              <w:left w:val="single" w:sz="4" w:space="0" w:color="auto"/>
              <w:right w:val="single" w:sz="4" w:space="0" w:color="auto"/>
            </w:tcBorders>
          </w:tcPr>
          <w:p w:rsidR="00D029FA" w:rsidRPr="00455AAE" w:rsidRDefault="00D029FA" w:rsidP="00D029FA">
            <w:pPr>
              <w:rPr>
                <w:rFonts w:ascii="Times New Roman" w:hAnsi="Times New Roman" w:cs="Times New Roman"/>
              </w:rPr>
            </w:pPr>
            <w:r w:rsidRPr="00455AAE">
              <w:rPr>
                <w:rFonts w:ascii="Times New Roman" w:hAnsi="Times New Roman" w:cs="Times New Roman"/>
              </w:rPr>
              <w:t>Определять техническое состояние систем, агрегатов, деталей и механизмов автомобиля</w:t>
            </w:r>
          </w:p>
        </w:tc>
        <w:tc>
          <w:tcPr>
            <w:tcW w:w="5698" w:type="dxa"/>
            <w:tcBorders>
              <w:top w:val="single" w:sz="4" w:space="0" w:color="auto"/>
              <w:left w:val="single" w:sz="4" w:space="0" w:color="auto"/>
              <w:right w:val="single" w:sz="4" w:space="0" w:color="auto"/>
            </w:tcBorders>
          </w:tcPr>
          <w:p w:rsidR="00D029FA" w:rsidRPr="00455AAE" w:rsidRDefault="00D029FA" w:rsidP="00D029FA">
            <w:pPr>
              <w:rPr>
                <w:rFonts w:ascii="Times New Roman" w:hAnsi="Times New Roman" w:cs="Times New Roman"/>
              </w:rPr>
            </w:pPr>
            <w:r w:rsidRPr="00455AAE">
              <w:rPr>
                <w:rFonts w:ascii="Times New Roman" w:hAnsi="Times New Roman" w:cs="Times New Roman"/>
              </w:rPr>
              <w:t>ПК 1.1. Определять техническое состояние автомобильных двигателей.</w:t>
            </w:r>
          </w:p>
          <w:p w:rsidR="00D029FA" w:rsidRPr="00455AAE" w:rsidRDefault="00D029FA" w:rsidP="00D029FA">
            <w:pPr>
              <w:rPr>
                <w:rFonts w:ascii="Times New Roman" w:hAnsi="Times New Roman" w:cs="Times New Roman"/>
              </w:rPr>
            </w:pPr>
            <w:r w:rsidRPr="00455AAE">
              <w:rPr>
                <w:rFonts w:ascii="Times New Roman" w:hAnsi="Times New Roman" w:cs="Times New Roman"/>
              </w:rPr>
              <w:t>ПК 1.2. Определять техническое состояние электрических и электронных систем автомобилей.</w:t>
            </w:r>
          </w:p>
          <w:p w:rsidR="00D029FA" w:rsidRPr="00455AAE" w:rsidRDefault="00D029FA" w:rsidP="00D029FA">
            <w:pPr>
              <w:rPr>
                <w:rFonts w:ascii="Times New Roman" w:hAnsi="Times New Roman" w:cs="Times New Roman"/>
              </w:rPr>
            </w:pPr>
            <w:r w:rsidRPr="00455AAE">
              <w:rPr>
                <w:rFonts w:ascii="Times New Roman" w:hAnsi="Times New Roman" w:cs="Times New Roman"/>
              </w:rPr>
              <w:t>ПК 1.3. Определять техническое состояние автомобильных трансмиссий.</w:t>
            </w:r>
          </w:p>
          <w:p w:rsidR="00D029FA" w:rsidRPr="00455AAE" w:rsidRDefault="00D029FA" w:rsidP="00D029FA">
            <w:pPr>
              <w:jc w:val="both"/>
              <w:rPr>
                <w:rFonts w:ascii="Times New Roman" w:hAnsi="Times New Roman" w:cs="Times New Roman"/>
              </w:rPr>
            </w:pPr>
            <w:r w:rsidRPr="00455AAE">
              <w:rPr>
                <w:rFonts w:ascii="Times New Roman" w:hAnsi="Times New Roman" w:cs="Times New Roman"/>
              </w:rPr>
              <w:t>ПК 1.4. Определять техническое состояние ходовой части и механизмов управления автомобилей.</w:t>
            </w:r>
          </w:p>
          <w:p w:rsidR="00D029FA" w:rsidRPr="00455AAE" w:rsidRDefault="00D029FA" w:rsidP="00D029FA">
            <w:pPr>
              <w:jc w:val="both"/>
              <w:rPr>
                <w:rFonts w:ascii="Times New Roman" w:hAnsi="Times New Roman" w:cs="Times New Roman"/>
              </w:rPr>
            </w:pPr>
            <w:r w:rsidRPr="00455AAE">
              <w:rPr>
                <w:rFonts w:ascii="Times New Roman" w:hAnsi="Times New Roman" w:cs="Times New Roman"/>
              </w:rPr>
              <w:t>ПК 1.5. Выявлять дефекты кузовов, кабин и платформ.</w:t>
            </w:r>
          </w:p>
        </w:tc>
      </w:tr>
      <w:tr w:rsidR="00D029FA" w:rsidRPr="00007F0F" w:rsidTr="00C337CD">
        <w:trPr>
          <w:trHeight w:val="3076"/>
        </w:trPr>
        <w:tc>
          <w:tcPr>
            <w:tcW w:w="3397" w:type="dxa"/>
            <w:tcBorders>
              <w:top w:val="single" w:sz="4" w:space="0" w:color="auto"/>
              <w:left w:val="single" w:sz="4" w:space="0" w:color="auto"/>
              <w:right w:val="single" w:sz="4" w:space="0" w:color="auto"/>
            </w:tcBorders>
          </w:tcPr>
          <w:p w:rsidR="00D029FA" w:rsidRPr="00455AAE" w:rsidRDefault="00D029FA" w:rsidP="00D029FA">
            <w:pPr>
              <w:rPr>
                <w:rFonts w:ascii="Times New Roman" w:hAnsi="Times New Roman" w:cs="Times New Roman"/>
              </w:rPr>
            </w:pPr>
            <w:r w:rsidRPr="00455AAE">
              <w:rPr>
                <w:rFonts w:ascii="Times New Roman" w:hAnsi="Times New Roman" w:cs="Times New Roman"/>
              </w:rPr>
              <w:t>Осуществлять техническое обслуживание автотранспорта согласно требованиям нормативно-технической документации</w:t>
            </w:r>
          </w:p>
        </w:tc>
        <w:tc>
          <w:tcPr>
            <w:tcW w:w="5698" w:type="dxa"/>
            <w:tcBorders>
              <w:top w:val="single" w:sz="4" w:space="0" w:color="auto"/>
              <w:left w:val="single" w:sz="4" w:space="0" w:color="auto"/>
              <w:right w:val="single" w:sz="4" w:space="0" w:color="auto"/>
            </w:tcBorders>
          </w:tcPr>
          <w:p w:rsidR="00D029FA" w:rsidRPr="00455AAE" w:rsidRDefault="00D029FA" w:rsidP="00D029FA">
            <w:pPr>
              <w:autoSpaceDE w:val="0"/>
              <w:autoSpaceDN w:val="0"/>
              <w:adjustRightInd w:val="0"/>
              <w:rPr>
                <w:rFonts w:ascii="Times New Roman" w:hAnsi="Times New Roman" w:cs="Times New Roman"/>
              </w:rPr>
            </w:pPr>
            <w:r w:rsidRPr="00455AAE">
              <w:rPr>
                <w:rFonts w:ascii="Times New Roman" w:hAnsi="Times New Roman" w:cs="Times New Roman"/>
              </w:rPr>
              <w:t>ПК 2.1. Осуществлять техническое обслуживание автомобильных двигателей.</w:t>
            </w:r>
          </w:p>
          <w:p w:rsidR="00D029FA" w:rsidRPr="00455AAE" w:rsidRDefault="00D029FA" w:rsidP="00D029FA">
            <w:pPr>
              <w:autoSpaceDE w:val="0"/>
              <w:autoSpaceDN w:val="0"/>
              <w:adjustRightInd w:val="0"/>
              <w:rPr>
                <w:rFonts w:ascii="Times New Roman" w:hAnsi="Times New Roman" w:cs="Times New Roman"/>
              </w:rPr>
            </w:pPr>
            <w:r w:rsidRPr="00455AAE">
              <w:rPr>
                <w:rFonts w:ascii="Times New Roman" w:hAnsi="Times New Roman" w:cs="Times New Roman"/>
              </w:rPr>
              <w:t>ПК 2.2. Осуществлять техническое обслуживание электрических и электронных систем автомобилей.</w:t>
            </w:r>
          </w:p>
          <w:p w:rsidR="00D029FA" w:rsidRPr="00455AAE" w:rsidRDefault="00D029FA" w:rsidP="00D029FA">
            <w:pPr>
              <w:tabs>
                <w:tab w:val="left" w:pos="1622"/>
              </w:tabs>
              <w:autoSpaceDE w:val="0"/>
              <w:autoSpaceDN w:val="0"/>
              <w:adjustRightInd w:val="0"/>
              <w:jc w:val="both"/>
              <w:rPr>
                <w:rFonts w:ascii="Times New Roman" w:hAnsi="Times New Roman" w:cs="Times New Roman"/>
              </w:rPr>
            </w:pPr>
            <w:r w:rsidRPr="00455AAE">
              <w:rPr>
                <w:rFonts w:ascii="Times New Roman" w:hAnsi="Times New Roman" w:cs="Times New Roman"/>
              </w:rPr>
              <w:t>ПК 2.3. Осуществлять техническое обслуживание автомобильных трансмиссий.</w:t>
            </w:r>
          </w:p>
          <w:p w:rsidR="00D029FA" w:rsidRPr="00455AAE" w:rsidRDefault="00D029FA" w:rsidP="00D029FA">
            <w:pPr>
              <w:autoSpaceDE w:val="0"/>
              <w:autoSpaceDN w:val="0"/>
              <w:adjustRightInd w:val="0"/>
              <w:rPr>
                <w:rFonts w:ascii="Times New Roman" w:hAnsi="Times New Roman" w:cs="Times New Roman"/>
              </w:rPr>
            </w:pPr>
            <w:r w:rsidRPr="00455AAE">
              <w:rPr>
                <w:rFonts w:ascii="Times New Roman" w:hAnsi="Times New Roman" w:cs="Times New Roman"/>
              </w:rPr>
              <w:t>ПК 2.4. Осуществлять техническое обслуживание ходовой части и механизмов управления автомобилей.</w:t>
            </w:r>
          </w:p>
          <w:p w:rsidR="00D029FA" w:rsidRPr="00455AAE" w:rsidRDefault="00D029FA" w:rsidP="00D029FA">
            <w:pPr>
              <w:autoSpaceDE w:val="0"/>
              <w:autoSpaceDN w:val="0"/>
              <w:adjustRightInd w:val="0"/>
              <w:rPr>
                <w:rFonts w:ascii="Times New Roman" w:hAnsi="Times New Roman" w:cs="Times New Roman"/>
              </w:rPr>
            </w:pPr>
            <w:r w:rsidRPr="00455AAE">
              <w:rPr>
                <w:rFonts w:ascii="Times New Roman" w:hAnsi="Times New Roman" w:cs="Times New Roman"/>
              </w:rPr>
              <w:t>ПК 2.5. Осуществлять техническое обслуживание автомобильных кузовов.</w:t>
            </w:r>
          </w:p>
        </w:tc>
      </w:tr>
      <w:tr w:rsidR="00D029FA" w:rsidRPr="00007F0F" w:rsidTr="00C337CD">
        <w:trPr>
          <w:trHeight w:val="2800"/>
        </w:trPr>
        <w:tc>
          <w:tcPr>
            <w:tcW w:w="3397" w:type="dxa"/>
            <w:tcBorders>
              <w:top w:val="single" w:sz="4" w:space="0" w:color="auto"/>
              <w:left w:val="single" w:sz="4" w:space="0" w:color="auto"/>
              <w:right w:val="single" w:sz="4" w:space="0" w:color="auto"/>
            </w:tcBorders>
          </w:tcPr>
          <w:p w:rsidR="00D029FA" w:rsidRPr="00455AAE" w:rsidRDefault="00D029FA" w:rsidP="00D029FA">
            <w:pPr>
              <w:rPr>
                <w:rFonts w:ascii="Times New Roman" w:hAnsi="Times New Roman" w:cs="Times New Roman"/>
              </w:rPr>
            </w:pPr>
            <w:r w:rsidRPr="00455AAE">
              <w:rPr>
                <w:rFonts w:ascii="Times New Roman" w:hAnsi="Times New Roman" w:cs="Times New Roman"/>
              </w:rPr>
              <w:t>Производить текущий ремонт различных типов автомобилей в соответствии с требованиями технологической документации</w:t>
            </w:r>
          </w:p>
        </w:tc>
        <w:tc>
          <w:tcPr>
            <w:tcW w:w="5698" w:type="dxa"/>
            <w:tcBorders>
              <w:top w:val="single" w:sz="4" w:space="0" w:color="auto"/>
              <w:left w:val="single" w:sz="4" w:space="0" w:color="auto"/>
              <w:right w:val="single" w:sz="4" w:space="0" w:color="auto"/>
            </w:tcBorders>
          </w:tcPr>
          <w:p w:rsidR="00D029FA" w:rsidRPr="00455AAE" w:rsidRDefault="00D029FA" w:rsidP="00D029FA">
            <w:pPr>
              <w:rPr>
                <w:rFonts w:ascii="Times New Roman" w:eastAsia="Times New Roman" w:hAnsi="Times New Roman" w:cs="Times New Roman"/>
              </w:rPr>
            </w:pPr>
            <w:r w:rsidRPr="00455AAE">
              <w:rPr>
                <w:rFonts w:ascii="Times New Roman" w:hAnsi="Times New Roman" w:cs="Times New Roman"/>
              </w:rPr>
              <w:t>ПК 3.1. Производить текущий ремонт автомобильных двигателей.</w:t>
            </w:r>
          </w:p>
          <w:p w:rsidR="00D029FA" w:rsidRPr="00455AAE" w:rsidRDefault="00D029FA" w:rsidP="00D029FA">
            <w:pPr>
              <w:rPr>
                <w:rFonts w:ascii="Times New Roman" w:eastAsia="Times New Roman" w:hAnsi="Times New Roman" w:cs="Times New Roman"/>
              </w:rPr>
            </w:pPr>
            <w:r w:rsidRPr="00455AAE">
              <w:rPr>
                <w:rFonts w:ascii="Times New Roman" w:hAnsi="Times New Roman" w:cs="Times New Roman"/>
              </w:rPr>
              <w:t>ПК 3.2. Производить текущий ремонт узлов и элементов электрических и электронных систем автомобилей.</w:t>
            </w:r>
          </w:p>
          <w:p w:rsidR="00D029FA" w:rsidRPr="00455AAE" w:rsidRDefault="00D029FA" w:rsidP="00D029FA">
            <w:pPr>
              <w:rPr>
                <w:rFonts w:ascii="Times New Roman" w:eastAsia="Times New Roman" w:hAnsi="Times New Roman" w:cs="Times New Roman"/>
              </w:rPr>
            </w:pPr>
            <w:r w:rsidRPr="00455AAE">
              <w:rPr>
                <w:rFonts w:ascii="Times New Roman" w:hAnsi="Times New Roman" w:cs="Times New Roman"/>
              </w:rPr>
              <w:t>ПК 3.3. Производить текущий ремонт автомобильных трансмиссий.</w:t>
            </w:r>
          </w:p>
          <w:p w:rsidR="00D029FA" w:rsidRPr="00455AAE" w:rsidRDefault="00D029FA" w:rsidP="00D029FA">
            <w:pPr>
              <w:rPr>
                <w:rFonts w:ascii="Times New Roman" w:eastAsia="Times New Roman" w:hAnsi="Times New Roman" w:cs="Times New Roman"/>
              </w:rPr>
            </w:pPr>
            <w:r w:rsidRPr="00455AAE">
              <w:rPr>
                <w:rFonts w:ascii="Times New Roman" w:hAnsi="Times New Roman" w:cs="Times New Roman"/>
              </w:rPr>
              <w:t>ПК 3.4. Производить текущий ремонт ходовой части и механизмов управления автомобилей.</w:t>
            </w:r>
          </w:p>
          <w:p w:rsidR="00D029FA" w:rsidRPr="00455AAE" w:rsidRDefault="00D029FA" w:rsidP="00D029FA">
            <w:pPr>
              <w:rPr>
                <w:rFonts w:ascii="Times New Roman" w:eastAsia="Times New Roman" w:hAnsi="Times New Roman" w:cs="Times New Roman"/>
              </w:rPr>
            </w:pPr>
            <w:r w:rsidRPr="00455AAE">
              <w:rPr>
                <w:rFonts w:ascii="Times New Roman" w:hAnsi="Times New Roman" w:cs="Times New Roman"/>
              </w:rPr>
              <w:t>ПК 3.5. Производить ремонт и окраску кузовов.</w:t>
            </w:r>
          </w:p>
        </w:tc>
      </w:tr>
    </w:tbl>
    <w:p w:rsidR="00BD387E" w:rsidRPr="00BD387E" w:rsidRDefault="00BD387E" w:rsidP="00BD387E">
      <w:pPr>
        <w:widowControl/>
        <w:suppressAutoHyphens/>
        <w:spacing w:line="276" w:lineRule="auto"/>
        <w:ind w:firstLine="708"/>
        <w:jc w:val="both"/>
        <w:rPr>
          <w:rFonts w:ascii="Times New Roman" w:eastAsia="Times New Roman" w:hAnsi="Times New Roman" w:cs="Times New Roman"/>
          <w:b/>
          <w:bCs/>
        </w:rPr>
      </w:pPr>
    </w:p>
    <w:p w:rsidR="00BD387E" w:rsidRPr="00622379" w:rsidRDefault="00BD387E" w:rsidP="00BD387E">
      <w:pPr>
        <w:widowControl/>
        <w:suppressAutoHyphens/>
        <w:spacing w:line="276" w:lineRule="auto"/>
        <w:ind w:firstLine="708"/>
        <w:jc w:val="both"/>
        <w:rPr>
          <w:rFonts w:ascii="Times New Roman" w:eastAsia="Times New Roman" w:hAnsi="Times New Roman" w:cs="Times New Roman"/>
          <w:bCs/>
          <w:i/>
          <w:iCs/>
        </w:rPr>
      </w:pPr>
      <w:r w:rsidRPr="00622379">
        <w:rPr>
          <w:rFonts w:ascii="Times New Roman" w:eastAsia="Times New Roman" w:hAnsi="Times New Roman" w:cs="Times New Roman"/>
          <w:b/>
          <w:bCs/>
        </w:rPr>
        <w:t>2. Структура, содержание и условия допуска к государственной итоговой аттестации</w:t>
      </w:r>
    </w:p>
    <w:p w:rsidR="00BD387E" w:rsidRPr="00BD387E" w:rsidRDefault="00BD387E" w:rsidP="00BD387E">
      <w:pPr>
        <w:widowControl/>
        <w:suppressAutoHyphens/>
        <w:spacing w:line="276" w:lineRule="auto"/>
        <w:ind w:firstLine="708"/>
        <w:jc w:val="both"/>
        <w:rPr>
          <w:rFonts w:ascii="Calibri" w:eastAsia="Calibri" w:hAnsi="Calibri" w:cs="Times New Roman"/>
          <w:color w:val="auto"/>
          <w:sz w:val="22"/>
          <w:szCs w:val="22"/>
          <w:lang w:eastAsia="en-US" w:bidi="ar-SA"/>
        </w:rPr>
      </w:pPr>
      <w:r w:rsidRPr="00622379">
        <w:rPr>
          <w:rFonts w:ascii="Times New Roman" w:eastAsia="Calibri" w:hAnsi="Times New Roman" w:cs="Times New Roman"/>
          <w:iCs/>
          <w:color w:val="auto"/>
          <w:lang w:eastAsia="en-US" w:bidi="ar-SA"/>
        </w:rPr>
        <w:t xml:space="preserve">В соответствии с ФГОС СПО выпускники, освоившие ОП по </w:t>
      </w:r>
      <w:r w:rsidR="00D029FA" w:rsidRPr="00622379">
        <w:rPr>
          <w:rFonts w:ascii="Times New Roman" w:eastAsia="Calibri" w:hAnsi="Times New Roman" w:cs="Times New Roman"/>
          <w:bCs/>
          <w:iCs/>
          <w:color w:val="auto"/>
          <w:lang w:eastAsia="en-US" w:bidi="ar-SA"/>
        </w:rPr>
        <w:t>профессии 23.01.17 Мастер по ремонту и обслуживанию автомобилей</w:t>
      </w:r>
      <w:r w:rsidRPr="00622379">
        <w:rPr>
          <w:rFonts w:ascii="Times New Roman" w:eastAsia="Calibri" w:hAnsi="Times New Roman" w:cs="Times New Roman"/>
          <w:iCs/>
          <w:color w:val="auto"/>
          <w:lang w:eastAsia="en-US" w:bidi="ar-SA"/>
        </w:rPr>
        <w:t>, сдают ГИА в форме демонстрационного</w:t>
      </w:r>
      <w:r w:rsidRPr="00BD387E">
        <w:rPr>
          <w:rFonts w:ascii="Times New Roman" w:eastAsia="Calibri" w:hAnsi="Times New Roman" w:cs="Times New Roman"/>
          <w:iCs/>
          <w:color w:val="auto"/>
          <w:lang w:eastAsia="en-US" w:bidi="ar-SA"/>
        </w:rPr>
        <w:t xml:space="preserve"> экзамена</w:t>
      </w:r>
      <w:r w:rsidRPr="00BD387E">
        <w:rPr>
          <w:rFonts w:ascii="Times New Roman" w:eastAsia="Calibri" w:hAnsi="Times New Roman" w:cs="Times New Roman"/>
          <w:i/>
          <w:color w:val="auto"/>
          <w:lang w:eastAsia="en-US" w:bidi="ar-SA"/>
        </w:rPr>
        <w:t xml:space="preserve"> </w:t>
      </w:r>
      <w:r w:rsidRPr="005F6208">
        <w:rPr>
          <w:rFonts w:ascii="Times New Roman" w:eastAsia="Calibri" w:hAnsi="Times New Roman" w:cs="Times New Roman"/>
          <w:iCs/>
          <w:color w:val="auto"/>
          <w:lang w:eastAsia="en-US" w:bidi="ar-SA"/>
        </w:rPr>
        <w:t>профильного</w:t>
      </w:r>
      <w:r w:rsidRPr="00BD387E">
        <w:rPr>
          <w:rFonts w:ascii="Times New Roman" w:eastAsia="Calibri" w:hAnsi="Times New Roman" w:cs="Times New Roman"/>
          <w:iCs/>
          <w:color w:val="auto"/>
          <w:lang w:eastAsia="en-US" w:bidi="ar-SA"/>
        </w:rPr>
        <w:t xml:space="preserve"> уровня.</w:t>
      </w:r>
    </w:p>
    <w:p w:rsidR="00403564" w:rsidRDefault="002C18DC" w:rsidP="007B04C0">
      <w:pPr>
        <w:pStyle w:val="1"/>
        <w:ind w:firstLine="560"/>
        <w:jc w:val="both"/>
        <w:rPr>
          <w:sz w:val="24"/>
          <w:szCs w:val="24"/>
        </w:rPr>
      </w:pPr>
      <w:r w:rsidRPr="007563CA">
        <w:rPr>
          <w:sz w:val="24"/>
          <w:szCs w:val="24"/>
        </w:rPr>
        <w:t>Методика оценивания и организационные особенности процедуры ГИА закреплены в настоящей Программе ГИА и в Положении</w:t>
      </w:r>
      <w:r w:rsidR="00361DF1" w:rsidRPr="007563CA">
        <w:rPr>
          <w:sz w:val="24"/>
          <w:szCs w:val="24"/>
        </w:rPr>
        <w:t xml:space="preserve"> о порядке проведения государственной итоговой </w:t>
      </w:r>
      <w:r w:rsidR="007563CA" w:rsidRPr="007563CA">
        <w:rPr>
          <w:sz w:val="24"/>
          <w:szCs w:val="24"/>
        </w:rPr>
        <w:t>аттестации по образовательным программам среднего профессионального образования в ГБПОУ «Верхнеуральский агротехнологический техникум-казачий кадетский корпус».</w:t>
      </w:r>
    </w:p>
    <w:p w:rsidR="00BD387E" w:rsidRPr="00A66763" w:rsidRDefault="00BD387E" w:rsidP="00BD387E">
      <w:pPr>
        <w:widowControl/>
        <w:ind w:firstLine="709"/>
        <w:jc w:val="both"/>
        <w:rPr>
          <w:rFonts w:ascii="Times New Roman" w:eastAsia="Times New Roman" w:hAnsi="Times New Roman" w:cs="Times New Roman"/>
          <w:color w:val="auto"/>
          <w:spacing w:val="-2"/>
          <w:w w:val="105"/>
          <w:lang w:eastAsia="en-US" w:bidi="ar-SA"/>
        </w:rPr>
      </w:pPr>
      <w:r w:rsidRPr="00BD387E">
        <w:rPr>
          <w:rFonts w:ascii="Times New Roman" w:eastAsia="Times New Roman" w:hAnsi="Times New Roman" w:cs="Times New Roman"/>
          <w:color w:val="auto"/>
          <w:spacing w:val="-2"/>
          <w:w w:val="105"/>
          <w:lang w:eastAsia="en-US" w:bidi="ar-SA"/>
        </w:rPr>
        <w:t xml:space="preserve">К ГИА допускаются обучающиеся, не имеющие академических задолженностей и в полном объеме выполнившие учебный план или индивидуальный учебный план по </w:t>
      </w:r>
      <w:r w:rsidRPr="00A66763">
        <w:rPr>
          <w:rFonts w:ascii="Times New Roman" w:eastAsia="Times New Roman" w:hAnsi="Times New Roman" w:cs="Times New Roman"/>
          <w:color w:val="auto"/>
          <w:spacing w:val="-2"/>
          <w:w w:val="105"/>
          <w:lang w:eastAsia="en-US" w:bidi="ar-SA"/>
        </w:rPr>
        <w:t xml:space="preserve">осваиваемой ОП. Допуск оформляется </w:t>
      </w:r>
      <w:r w:rsidRPr="00A66763">
        <w:rPr>
          <w:rFonts w:ascii="Times New Roman" w:eastAsia="Times New Roman" w:hAnsi="Times New Roman" w:cs="Times New Roman"/>
          <w:color w:val="auto"/>
          <w:lang w:eastAsia="en-US" w:bidi="ar-SA"/>
        </w:rPr>
        <w:t>Приказом директора ГБПОУ «ВАТТ-ККК»</w:t>
      </w:r>
      <w:r w:rsidRPr="00A66763">
        <w:rPr>
          <w:rFonts w:ascii="Times New Roman" w:eastAsia="Times New Roman" w:hAnsi="Times New Roman" w:cs="Times New Roman"/>
          <w:color w:val="auto"/>
          <w:spacing w:val="-2"/>
          <w:w w:val="105"/>
          <w:lang w:eastAsia="en-US" w:bidi="ar-SA"/>
        </w:rPr>
        <w:t>.</w:t>
      </w:r>
    </w:p>
    <w:p w:rsidR="00BD387E" w:rsidRDefault="00BD387E" w:rsidP="00BD387E">
      <w:pPr>
        <w:widowControl/>
        <w:ind w:firstLine="709"/>
        <w:jc w:val="both"/>
        <w:rPr>
          <w:rFonts w:ascii="Times New Roman" w:eastAsia="Times New Roman" w:hAnsi="Times New Roman" w:cs="Times New Roman"/>
          <w:i/>
          <w:iCs/>
          <w:color w:val="auto"/>
          <w:spacing w:val="-2"/>
          <w:w w:val="105"/>
          <w:lang w:eastAsia="en-US" w:bidi="ar-SA"/>
        </w:rPr>
      </w:pPr>
      <w:r w:rsidRPr="00A66763">
        <w:rPr>
          <w:rFonts w:ascii="Times New Roman" w:eastAsia="Times New Roman" w:hAnsi="Times New Roman" w:cs="Times New Roman"/>
          <w:color w:val="auto"/>
          <w:spacing w:val="-2"/>
          <w:w w:val="105"/>
          <w:lang w:eastAsia="en-US" w:bidi="ar-SA"/>
        </w:rPr>
        <w:lastRenderedPageBreak/>
        <w:t>ГИА проводится Государственной экзаменационной комиссией (далее – ГЭК) в составе: п</w:t>
      </w:r>
      <w:r w:rsidRPr="00A66763">
        <w:rPr>
          <w:rFonts w:ascii="Times New Roman" w:eastAsia="Times New Roman" w:hAnsi="Times New Roman" w:cs="Times New Roman"/>
          <w:iCs/>
          <w:color w:val="auto"/>
          <w:spacing w:val="-2"/>
          <w:w w:val="105"/>
          <w:lang w:eastAsia="en-US" w:bidi="ar-SA"/>
        </w:rPr>
        <w:t xml:space="preserve">редседателя, </w:t>
      </w:r>
      <w:proofErr w:type="spellStart"/>
      <w:proofErr w:type="gramStart"/>
      <w:r w:rsidRPr="00A66763">
        <w:rPr>
          <w:rFonts w:ascii="Times New Roman" w:eastAsia="Times New Roman" w:hAnsi="Times New Roman" w:cs="Times New Roman"/>
          <w:iCs/>
          <w:color w:val="auto"/>
          <w:spacing w:val="-2"/>
          <w:w w:val="105"/>
          <w:lang w:eastAsia="en-US" w:bidi="ar-SA"/>
        </w:rPr>
        <w:t>зам.председателя</w:t>
      </w:r>
      <w:proofErr w:type="spellEnd"/>
      <w:proofErr w:type="gramEnd"/>
      <w:r w:rsidRPr="00A66763">
        <w:rPr>
          <w:rFonts w:ascii="Times New Roman" w:eastAsia="Times New Roman" w:hAnsi="Times New Roman" w:cs="Times New Roman"/>
          <w:iCs/>
          <w:color w:val="auto"/>
          <w:spacing w:val="-2"/>
          <w:w w:val="105"/>
          <w:lang w:eastAsia="en-US" w:bidi="ar-SA"/>
        </w:rPr>
        <w:t>, секретаря, и членов комиссии (не менее трех человек)</w:t>
      </w:r>
      <w:r w:rsidRPr="00A66763">
        <w:rPr>
          <w:rFonts w:ascii="Times New Roman" w:eastAsia="Times New Roman" w:hAnsi="Times New Roman" w:cs="Times New Roman"/>
          <w:i/>
          <w:iCs/>
          <w:color w:val="auto"/>
          <w:spacing w:val="-2"/>
          <w:w w:val="105"/>
          <w:lang w:eastAsia="en-US" w:bidi="ar-SA"/>
        </w:rPr>
        <w:t>.</w:t>
      </w:r>
    </w:p>
    <w:p w:rsidR="00BD387E" w:rsidRPr="00BD387E" w:rsidRDefault="00BD387E" w:rsidP="00BD387E">
      <w:pPr>
        <w:widowControl/>
        <w:ind w:firstLine="709"/>
        <w:jc w:val="both"/>
        <w:rPr>
          <w:rFonts w:ascii="Times New Roman" w:eastAsia="Times New Roman" w:hAnsi="Times New Roman" w:cs="Times New Roman"/>
          <w:color w:val="auto"/>
          <w:lang w:eastAsia="en-US" w:bidi="ar-SA"/>
        </w:rPr>
      </w:pPr>
      <w:r w:rsidRPr="00BD387E">
        <w:rPr>
          <w:rFonts w:ascii="Times New Roman" w:eastAsia="Times New Roman" w:hAnsi="Times New Roman" w:cs="Times New Roman"/>
          <w:color w:val="auto"/>
          <w:lang w:eastAsia="en-US" w:bidi="ar-SA"/>
        </w:rPr>
        <w:t>Программа ГИА, форма, критерии оценивания, продолжительность ГИА утверждаются Приказом директора ГБПОУ «ВАТТ-ККК» и доводятся до сведения обучающихся не позднее, чем за шесть месяцев до начала ГИА.</w:t>
      </w:r>
    </w:p>
    <w:p w:rsidR="00BD387E" w:rsidRPr="00BD387E" w:rsidRDefault="00BD387E" w:rsidP="00BD387E">
      <w:pPr>
        <w:widowControl/>
        <w:ind w:firstLine="709"/>
        <w:jc w:val="both"/>
        <w:rPr>
          <w:rFonts w:ascii="Times New Roman" w:eastAsia="Times New Roman" w:hAnsi="Times New Roman" w:cs="Times New Roman"/>
          <w:color w:val="auto"/>
          <w:lang w:eastAsia="en-US" w:bidi="ar-SA"/>
        </w:rPr>
      </w:pPr>
      <w:r w:rsidRPr="00BD387E">
        <w:rPr>
          <w:rFonts w:ascii="Times New Roman" w:eastAsia="Times New Roman" w:hAnsi="Times New Roman" w:cs="Times New Roman"/>
          <w:color w:val="auto"/>
          <w:lang w:eastAsia="en-US" w:bidi="ar-SA"/>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p>
    <w:p w:rsidR="00403564" w:rsidRDefault="00403564" w:rsidP="00BD387E">
      <w:pPr>
        <w:pStyle w:val="30"/>
        <w:keepNext/>
        <w:keepLines/>
        <w:tabs>
          <w:tab w:val="left" w:pos="392"/>
        </w:tabs>
        <w:rPr>
          <w:b w:val="0"/>
          <w:bCs w:val="0"/>
          <w:i/>
          <w:iCs/>
          <w:color w:val="auto"/>
          <w:spacing w:val="-2"/>
          <w:w w:val="105"/>
          <w:sz w:val="24"/>
          <w:szCs w:val="24"/>
          <w:lang w:eastAsia="en-US" w:bidi="ar-SA"/>
        </w:rPr>
      </w:pPr>
    </w:p>
    <w:p w:rsidR="00BD387E" w:rsidRPr="005F6208" w:rsidRDefault="00BD387E" w:rsidP="00BD387E">
      <w:pPr>
        <w:pStyle w:val="30"/>
        <w:keepNext/>
        <w:keepLines/>
        <w:tabs>
          <w:tab w:val="left" w:pos="392"/>
        </w:tabs>
        <w:jc w:val="center"/>
        <w:rPr>
          <w:sz w:val="24"/>
          <w:szCs w:val="24"/>
        </w:rPr>
      </w:pPr>
      <w:r w:rsidRPr="00BD387E">
        <w:rPr>
          <w:sz w:val="24"/>
          <w:szCs w:val="24"/>
        </w:rPr>
        <w:t xml:space="preserve">3. </w:t>
      </w:r>
      <w:r w:rsidRPr="005F6208">
        <w:rPr>
          <w:sz w:val="24"/>
          <w:szCs w:val="24"/>
        </w:rPr>
        <w:t>Организация и проведение демонстрационного экзамена</w:t>
      </w:r>
    </w:p>
    <w:p w:rsidR="00403564" w:rsidRPr="005F6208" w:rsidRDefault="005F6208" w:rsidP="00CF556F">
      <w:pPr>
        <w:pStyle w:val="1"/>
        <w:ind w:firstLine="720"/>
        <w:jc w:val="both"/>
        <w:rPr>
          <w:sz w:val="24"/>
          <w:szCs w:val="24"/>
        </w:rPr>
      </w:pPr>
      <w:r>
        <w:rPr>
          <w:color w:val="auto"/>
          <w:spacing w:val="-2"/>
          <w:w w:val="105"/>
          <w:sz w:val="24"/>
          <w:szCs w:val="24"/>
          <w:lang w:eastAsia="en-US" w:bidi="ar-SA"/>
        </w:rPr>
        <w:t xml:space="preserve">3.1 </w:t>
      </w:r>
      <w:r w:rsidRPr="005F6208">
        <w:rPr>
          <w:color w:val="auto"/>
          <w:spacing w:val="-2"/>
          <w:w w:val="105"/>
          <w:sz w:val="24"/>
          <w:szCs w:val="24"/>
          <w:lang w:eastAsia="en-US" w:bidi="ar-SA"/>
        </w:rPr>
        <w:t>Объем времени и сроки проведения ГИА устанавливаются в соответствии с требованиями ФГОС СПО, учебным планом и календарным учебным графиком</w:t>
      </w:r>
      <w:r>
        <w:rPr>
          <w:color w:val="auto"/>
          <w:spacing w:val="-2"/>
          <w:w w:val="105"/>
          <w:sz w:val="24"/>
          <w:szCs w:val="24"/>
          <w:lang w:eastAsia="en-US" w:bidi="ar-SA"/>
        </w:rPr>
        <w:t>.</w:t>
      </w:r>
      <w:r w:rsidRPr="005F6208">
        <w:rPr>
          <w:sz w:val="24"/>
          <w:szCs w:val="24"/>
        </w:rPr>
        <w:t xml:space="preserve"> Демонстрационный экзамен проводится по отдельному графику</w:t>
      </w:r>
      <w:r w:rsidR="004B7E9F">
        <w:rPr>
          <w:sz w:val="24"/>
          <w:szCs w:val="24"/>
        </w:rPr>
        <w:t>:</w:t>
      </w:r>
      <w:r w:rsidR="00CF556F">
        <w:rPr>
          <w:sz w:val="24"/>
          <w:szCs w:val="24"/>
        </w:rPr>
        <w:t xml:space="preserve"> </w:t>
      </w:r>
      <w:r w:rsidR="004B7E9F" w:rsidRPr="004B7E9F">
        <w:rPr>
          <w:sz w:val="24"/>
          <w:szCs w:val="24"/>
        </w:rPr>
        <w:t xml:space="preserve">всего – </w:t>
      </w:r>
      <w:r w:rsidR="00622379">
        <w:rPr>
          <w:sz w:val="24"/>
          <w:szCs w:val="24"/>
        </w:rPr>
        <w:t>1</w:t>
      </w:r>
      <w:r w:rsidR="004B7E9F" w:rsidRPr="004B7E9F">
        <w:rPr>
          <w:sz w:val="24"/>
          <w:szCs w:val="24"/>
        </w:rPr>
        <w:t xml:space="preserve"> недел</w:t>
      </w:r>
      <w:r w:rsidR="00622379">
        <w:rPr>
          <w:sz w:val="24"/>
          <w:szCs w:val="24"/>
        </w:rPr>
        <w:t>я</w:t>
      </w:r>
      <w:r w:rsidR="004B7E9F" w:rsidRPr="004B7E9F">
        <w:rPr>
          <w:sz w:val="24"/>
          <w:szCs w:val="24"/>
        </w:rPr>
        <w:t xml:space="preserve">, объем времени на ГИА - </w:t>
      </w:r>
      <w:r w:rsidR="00622379">
        <w:rPr>
          <w:sz w:val="24"/>
          <w:szCs w:val="24"/>
        </w:rPr>
        <w:t>36</w:t>
      </w:r>
      <w:r w:rsidR="004B7E9F" w:rsidRPr="004B7E9F">
        <w:rPr>
          <w:sz w:val="24"/>
          <w:szCs w:val="24"/>
        </w:rPr>
        <w:t xml:space="preserve"> час</w:t>
      </w:r>
      <w:r w:rsidR="00622379">
        <w:rPr>
          <w:sz w:val="24"/>
          <w:szCs w:val="24"/>
        </w:rPr>
        <w:t>ов</w:t>
      </w:r>
      <w:r w:rsidRPr="005F6208">
        <w:rPr>
          <w:sz w:val="24"/>
          <w:szCs w:val="24"/>
        </w:rPr>
        <w:t>.</w:t>
      </w:r>
    </w:p>
    <w:p w:rsidR="00403564" w:rsidRPr="007563CA" w:rsidRDefault="005F6208" w:rsidP="005F6208">
      <w:pPr>
        <w:pStyle w:val="30"/>
        <w:keepNext/>
        <w:keepLines/>
        <w:ind w:firstLine="720"/>
        <w:jc w:val="both"/>
        <w:rPr>
          <w:b w:val="0"/>
          <w:sz w:val="24"/>
          <w:szCs w:val="24"/>
        </w:rPr>
      </w:pPr>
      <w:bookmarkStart w:id="4" w:name="bookmark20"/>
      <w:r>
        <w:rPr>
          <w:b w:val="0"/>
          <w:sz w:val="24"/>
          <w:szCs w:val="24"/>
        </w:rPr>
        <w:t xml:space="preserve">3.2 </w:t>
      </w:r>
      <w:r w:rsidR="002C18DC" w:rsidRPr="005F6208">
        <w:rPr>
          <w:b w:val="0"/>
          <w:sz w:val="24"/>
          <w:szCs w:val="24"/>
        </w:rPr>
        <w:t>Процедура проведения демонстрационного экзамена</w:t>
      </w:r>
      <w:r w:rsidR="002C18DC" w:rsidRPr="00EB1678">
        <w:rPr>
          <w:b w:val="0"/>
          <w:sz w:val="24"/>
          <w:szCs w:val="24"/>
        </w:rPr>
        <w:t>.</w:t>
      </w:r>
      <w:bookmarkEnd w:id="4"/>
      <w:r>
        <w:rPr>
          <w:b w:val="0"/>
          <w:sz w:val="24"/>
          <w:szCs w:val="24"/>
        </w:rPr>
        <w:t xml:space="preserve"> </w:t>
      </w:r>
      <w:r w:rsidR="002C18DC" w:rsidRPr="007563CA">
        <w:rPr>
          <w:b w:val="0"/>
          <w:sz w:val="24"/>
          <w:szCs w:val="24"/>
        </w:rPr>
        <w:t>Фо</w:t>
      </w:r>
      <w:r w:rsidR="00EC7295">
        <w:rPr>
          <w:b w:val="0"/>
          <w:sz w:val="24"/>
          <w:szCs w:val="24"/>
        </w:rPr>
        <w:t>рмат демонстрационного экзамена.</w:t>
      </w:r>
    </w:p>
    <w:p w:rsidR="00403564" w:rsidRPr="007563CA" w:rsidRDefault="002C18DC" w:rsidP="001B2666">
      <w:pPr>
        <w:pStyle w:val="1"/>
        <w:spacing w:line="276" w:lineRule="auto"/>
        <w:ind w:firstLine="720"/>
        <w:jc w:val="both"/>
        <w:rPr>
          <w:sz w:val="24"/>
          <w:szCs w:val="24"/>
        </w:rPr>
      </w:pPr>
      <w:r w:rsidRPr="007563CA">
        <w:rPr>
          <w:sz w:val="24"/>
          <w:szCs w:val="24"/>
        </w:rPr>
        <w:t xml:space="preserve">Демонстрационный экзамен </w:t>
      </w:r>
      <w:r w:rsidR="00EC7295">
        <w:rPr>
          <w:sz w:val="24"/>
          <w:szCs w:val="24"/>
        </w:rPr>
        <w:t>профильного</w:t>
      </w:r>
      <w:r w:rsidRPr="007563CA">
        <w:rPr>
          <w:sz w:val="24"/>
          <w:szCs w:val="24"/>
        </w:rPr>
        <w:t xml:space="preserve"> уровня проводится на основе требований к результатам освоения образовательной программы среднего профессионального образования, установленных ФГОС СПО по оценочным материалам разработанных ФГБОУ ДПО ИРПО (далее-оператор).</w:t>
      </w:r>
    </w:p>
    <w:p w:rsidR="00403564" w:rsidRPr="00EB1678" w:rsidRDefault="002C18DC" w:rsidP="001B2666">
      <w:pPr>
        <w:pStyle w:val="1"/>
        <w:numPr>
          <w:ilvl w:val="2"/>
          <w:numId w:val="11"/>
        </w:numPr>
        <w:tabs>
          <w:tab w:val="left" w:pos="1510"/>
        </w:tabs>
        <w:ind w:left="0" w:firstLine="720"/>
        <w:jc w:val="both"/>
        <w:rPr>
          <w:sz w:val="24"/>
          <w:szCs w:val="24"/>
        </w:rPr>
      </w:pPr>
      <w:r w:rsidRPr="00EB1678">
        <w:rPr>
          <w:bCs/>
          <w:sz w:val="24"/>
          <w:szCs w:val="24"/>
        </w:rPr>
        <w:t>Компетенция для демонстрационного экзамена. Выбор оценочной документации.</w:t>
      </w:r>
    </w:p>
    <w:p w:rsidR="00403564" w:rsidRPr="00EB1678" w:rsidRDefault="002C18DC">
      <w:pPr>
        <w:pStyle w:val="1"/>
        <w:ind w:firstLine="720"/>
        <w:jc w:val="both"/>
        <w:rPr>
          <w:sz w:val="24"/>
          <w:szCs w:val="24"/>
        </w:rPr>
      </w:pPr>
      <w:r w:rsidRPr="00EB1678">
        <w:rPr>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403564" w:rsidRPr="00EB1678" w:rsidRDefault="002C18DC">
      <w:pPr>
        <w:pStyle w:val="1"/>
        <w:ind w:firstLine="720"/>
        <w:jc w:val="both"/>
        <w:rPr>
          <w:sz w:val="24"/>
          <w:szCs w:val="24"/>
        </w:rPr>
      </w:pPr>
      <w:r w:rsidRPr="00EB1678">
        <w:rPr>
          <w:sz w:val="24"/>
          <w:szCs w:val="24"/>
        </w:rPr>
        <w:t xml:space="preserve">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(или ее части) по </w:t>
      </w:r>
      <w:r w:rsidR="00D029FA">
        <w:rPr>
          <w:sz w:val="24"/>
          <w:szCs w:val="24"/>
        </w:rPr>
        <w:t>профессии 23.01.17 Мастер по ремонту и обслуживанию автомобилей</w:t>
      </w:r>
      <w:r w:rsidRPr="00EB1678">
        <w:rPr>
          <w:sz w:val="24"/>
          <w:szCs w:val="24"/>
        </w:rPr>
        <w:t>.</w:t>
      </w:r>
    </w:p>
    <w:p w:rsidR="00403564" w:rsidRPr="00EB1678" w:rsidRDefault="002C18DC">
      <w:pPr>
        <w:pStyle w:val="1"/>
        <w:ind w:firstLine="720"/>
        <w:jc w:val="both"/>
        <w:rPr>
          <w:sz w:val="24"/>
          <w:szCs w:val="24"/>
        </w:rPr>
      </w:pPr>
      <w:r w:rsidRPr="00EB1678">
        <w:rPr>
          <w:sz w:val="24"/>
          <w:szCs w:val="24"/>
        </w:rPr>
        <w:t xml:space="preserve">Демонстрационный экзамен по </w:t>
      </w:r>
      <w:r w:rsidR="00D029FA">
        <w:rPr>
          <w:sz w:val="24"/>
          <w:szCs w:val="24"/>
        </w:rPr>
        <w:t>профессии 23.01.17 Мастер по ремонту и обслуживанию автомобилей</w:t>
      </w:r>
      <w:r w:rsidRPr="00EB1678">
        <w:rPr>
          <w:sz w:val="24"/>
          <w:szCs w:val="24"/>
        </w:rPr>
        <w:t xml:space="preserve"> проводится </w:t>
      </w:r>
      <w:r w:rsidRPr="00C6178F">
        <w:rPr>
          <w:color w:val="auto"/>
          <w:sz w:val="24"/>
          <w:szCs w:val="24"/>
        </w:rPr>
        <w:t xml:space="preserve">по </w:t>
      </w:r>
      <w:r w:rsidR="000C532B">
        <w:rPr>
          <w:color w:val="auto"/>
          <w:sz w:val="24"/>
          <w:szCs w:val="24"/>
        </w:rPr>
        <w:t>профильному</w:t>
      </w:r>
      <w:r w:rsidRPr="00C6178F">
        <w:rPr>
          <w:color w:val="auto"/>
          <w:sz w:val="24"/>
          <w:szCs w:val="24"/>
        </w:rPr>
        <w:t xml:space="preserve"> уровню</w:t>
      </w:r>
      <w:r w:rsidRPr="00EB1678">
        <w:rPr>
          <w:sz w:val="24"/>
          <w:szCs w:val="24"/>
        </w:rPr>
        <w:t>.</w:t>
      </w:r>
    </w:p>
    <w:p w:rsidR="00403564" w:rsidRPr="00EB1678" w:rsidRDefault="002C18DC">
      <w:pPr>
        <w:pStyle w:val="1"/>
        <w:ind w:firstLine="720"/>
        <w:jc w:val="both"/>
        <w:rPr>
          <w:sz w:val="24"/>
          <w:szCs w:val="24"/>
        </w:rPr>
      </w:pPr>
      <w:r w:rsidRPr="00EB1678">
        <w:rPr>
          <w:sz w:val="24"/>
          <w:szCs w:val="24"/>
        </w:rPr>
        <w:t xml:space="preserve">Демонстрационный экзамен </w:t>
      </w:r>
      <w:r w:rsidR="00EC7295">
        <w:rPr>
          <w:color w:val="auto"/>
          <w:sz w:val="24"/>
          <w:szCs w:val="24"/>
        </w:rPr>
        <w:t>профильного</w:t>
      </w:r>
      <w:r w:rsidRPr="00C6178F">
        <w:rPr>
          <w:color w:val="auto"/>
          <w:sz w:val="24"/>
          <w:szCs w:val="24"/>
        </w:rPr>
        <w:t xml:space="preserve"> уровня </w:t>
      </w:r>
      <w:r w:rsidRPr="00EB1678">
        <w:rPr>
          <w:sz w:val="24"/>
          <w:szCs w:val="24"/>
        </w:rPr>
        <w:t xml:space="preserve">проводится с использованием единых оценочных материалов, включающих в себя комплект оценочной документации, варианты заданий и критерии оценивания, разрабатываемых оператором.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w:t>
      </w:r>
      <w:r w:rsidR="00EB1678" w:rsidRPr="00EB1678">
        <w:rPr>
          <w:sz w:val="24"/>
          <w:szCs w:val="24"/>
        </w:rPr>
        <w:t>информационно телекоммуникационной</w:t>
      </w:r>
      <w:r w:rsidRPr="00EB1678">
        <w:rPr>
          <w:sz w:val="24"/>
          <w:szCs w:val="24"/>
        </w:rPr>
        <w:t xml:space="preserve"> сети "Интернет" (далее - сеть "Интернет") не позднее 1 октября года, предшествующего проведению ГИА.</w:t>
      </w:r>
    </w:p>
    <w:p w:rsidR="00403564" w:rsidRPr="00EB1678" w:rsidRDefault="002C18DC">
      <w:pPr>
        <w:pStyle w:val="1"/>
        <w:ind w:firstLine="720"/>
        <w:jc w:val="both"/>
        <w:rPr>
          <w:sz w:val="24"/>
          <w:szCs w:val="24"/>
        </w:rPr>
      </w:pPr>
      <w:r w:rsidRPr="00EB1678">
        <w:rPr>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rsidR="00403564" w:rsidRPr="00EB1678" w:rsidRDefault="002C18DC">
      <w:pPr>
        <w:pStyle w:val="1"/>
        <w:ind w:firstLine="720"/>
        <w:jc w:val="both"/>
        <w:rPr>
          <w:sz w:val="24"/>
          <w:szCs w:val="24"/>
        </w:rPr>
      </w:pPr>
      <w:r w:rsidRPr="00EB1678">
        <w:rPr>
          <w:sz w:val="24"/>
          <w:szCs w:val="24"/>
        </w:rPr>
        <w:t>Техникум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403564" w:rsidRPr="00EB1678" w:rsidRDefault="002C18DC" w:rsidP="00EB1678">
      <w:pPr>
        <w:pStyle w:val="1"/>
        <w:tabs>
          <w:tab w:val="left" w:pos="5246"/>
        </w:tabs>
        <w:ind w:firstLine="720"/>
        <w:jc w:val="both"/>
        <w:rPr>
          <w:sz w:val="24"/>
          <w:szCs w:val="24"/>
        </w:rPr>
      </w:pPr>
      <w:r w:rsidRPr="00EB1678">
        <w:rPr>
          <w:sz w:val="24"/>
          <w:szCs w:val="24"/>
        </w:rPr>
        <w:t>Демонстрационный экзамен проводится в центре проведения демонстрационного экзамена (далее - ЦПДЭ), представляющим собой площадку, находящуюся по адресу:</w:t>
      </w:r>
      <w:r>
        <w:t xml:space="preserve"> </w:t>
      </w:r>
      <w:r w:rsidR="00EB1678" w:rsidRPr="00EB1678">
        <w:rPr>
          <w:sz w:val="24"/>
          <w:szCs w:val="24"/>
        </w:rPr>
        <w:t>457670, Челябинская область, Верхнеуральский район, г. Верхнеуральск, ул. Еремина 1а</w:t>
      </w:r>
      <w:r w:rsidRPr="00EB1678">
        <w:rPr>
          <w:sz w:val="24"/>
          <w:szCs w:val="24"/>
        </w:rPr>
        <w:t>,</w:t>
      </w:r>
      <w:r w:rsidR="00EB1678" w:rsidRPr="00EB1678">
        <w:rPr>
          <w:sz w:val="24"/>
          <w:szCs w:val="24"/>
        </w:rPr>
        <w:t xml:space="preserve"> </w:t>
      </w:r>
      <w:r w:rsidRPr="00EB1678">
        <w:rPr>
          <w:sz w:val="24"/>
          <w:szCs w:val="24"/>
        </w:rPr>
        <w:t>оборудованную и оснащенную в</w:t>
      </w:r>
      <w:r w:rsidR="00EB1678" w:rsidRPr="00EB1678">
        <w:rPr>
          <w:sz w:val="24"/>
          <w:szCs w:val="24"/>
        </w:rPr>
        <w:t xml:space="preserve"> </w:t>
      </w:r>
      <w:r w:rsidRPr="00EB1678">
        <w:rPr>
          <w:sz w:val="24"/>
          <w:szCs w:val="24"/>
        </w:rPr>
        <w:t>соответствии с комплектом оценочной документации.</w:t>
      </w:r>
    </w:p>
    <w:p w:rsidR="00403564" w:rsidRPr="00EB1678" w:rsidRDefault="002C18DC">
      <w:pPr>
        <w:pStyle w:val="1"/>
        <w:ind w:firstLine="720"/>
        <w:jc w:val="both"/>
        <w:rPr>
          <w:sz w:val="24"/>
          <w:szCs w:val="24"/>
        </w:rPr>
      </w:pPr>
      <w:r w:rsidRPr="00EB1678">
        <w:rPr>
          <w:sz w:val="24"/>
          <w:szCs w:val="24"/>
        </w:rPr>
        <w:t>Выпускники проходят демонстрационный экзамен в ЦПДЭ в составе экзаменационных групп.</w:t>
      </w:r>
    </w:p>
    <w:p w:rsidR="00C86D1A" w:rsidRPr="00C86D1A" w:rsidRDefault="00C86D1A" w:rsidP="00C86D1A">
      <w:pPr>
        <w:widowControl/>
        <w:suppressAutoHyphens/>
        <w:spacing w:line="276" w:lineRule="auto"/>
        <w:ind w:firstLine="709"/>
        <w:contextualSpacing/>
        <w:jc w:val="both"/>
        <w:rPr>
          <w:rFonts w:ascii="Times New Roman" w:eastAsia="Times New Roman" w:hAnsi="Times New Roman" w:cs="Times New Roman"/>
          <w:color w:val="auto"/>
          <w:lang w:eastAsia="zh-CN" w:bidi="ar-SA"/>
        </w:rPr>
      </w:pPr>
      <w:r w:rsidRPr="00C86D1A">
        <w:rPr>
          <w:rFonts w:ascii="Times New Roman" w:eastAsia="Times New Roman" w:hAnsi="Times New Roman" w:cs="Times New Roman"/>
          <w:color w:val="auto"/>
          <w:lang w:eastAsia="zh-CN" w:bidi="ar-SA"/>
        </w:rPr>
        <w:t xml:space="preserve">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w:t>
      </w:r>
      <w:r w:rsidRPr="00C86D1A">
        <w:rPr>
          <w:rFonts w:ascii="Times New Roman" w:eastAsia="Times New Roman" w:hAnsi="Times New Roman" w:cs="Times New Roman"/>
          <w:color w:val="auto"/>
          <w:lang w:eastAsia="zh-CN" w:bidi="ar-SA"/>
        </w:rPr>
        <w:lastRenderedPageBreak/>
        <w:t>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403564" w:rsidRDefault="002C18DC" w:rsidP="00EB1678">
      <w:pPr>
        <w:pStyle w:val="1"/>
        <w:tabs>
          <w:tab w:val="left" w:pos="3538"/>
          <w:tab w:val="left" w:pos="8165"/>
        </w:tabs>
        <w:ind w:firstLine="720"/>
        <w:jc w:val="both"/>
        <w:rPr>
          <w:color w:val="auto"/>
          <w:sz w:val="24"/>
          <w:szCs w:val="24"/>
        </w:rPr>
      </w:pPr>
      <w:r w:rsidRPr="00EB1678">
        <w:rPr>
          <w:sz w:val="24"/>
          <w:szCs w:val="24"/>
        </w:rPr>
        <w:t xml:space="preserve">Комплект оценочной документации </w:t>
      </w:r>
      <w:r w:rsidR="003F3C73" w:rsidRPr="003F3C73">
        <w:rPr>
          <w:color w:val="auto"/>
          <w:sz w:val="24"/>
          <w:szCs w:val="24"/>
        </w:rPr>
        <w:t xml:space="preserve">КОД </w:t>
      </w:r>
      <w:r w:rsidRPr="00EB1678">
        <w:rPr>
          <w:sz w:val="24"/>
          <w:szCs w:val="24"/>
        </w:rPr>
        <w:t xml:space="preserve">разработан в целях организации и проведения демонстрационного экзамена </w:t>
      </w:r>
      <w:r w:rsidRPr="00EC7295">
        <w:rPr>
          <w:sz w:val="24"/>
          <w:szCs w:val="24"/>
        </w:rPr>
        <w:t>по квалификации</w:t>
      </w:r>
      <w:r w:rsidR="003F4150">
        <w:rPr>
          <w:sz w:val="24"/>
          <w:szCs w:val="24"/>
        </w:rPr>
        <w:t>:</w:t>
      </w:r>
      <w:r w:rsidRPr="00EC7295">
        <w:rPr>
          <w:sz w:val="24"/>
          <w:szCs w:val="24"/>
        </w:rPr>
        <w:t xml:space="preserve"> </w:t>
      </w:r>
      <w:r w:rsidR="00C337CD">
        <w:rPr>
          <w:sz w:val="24"/>
          <w:szCs w:val="24"/>
        </w:rPr>
        <w:t>Слесарь по ремонту автомобилей, водитель автомобиля</w:t>
      </w:r>
      <w:r w:rsidR="00EC7295" w:rsidRPr="00EC7295">
        <w:rPr>
          <w:sz w:val="24"/>
          <w:szCs w:val="24"/>
        </w:rPr>
        <w:t xml:space="preserve"> </w:t>
      </w:r>
      <w:r w:rsidRPr="00EB1678">
        <w:rPr>
          <w:sz w:val="24"/>
          <w:szCs w:val="24"/>
        </w:rPr>
        <w:t xml:space="preserve">по </w:t>
      </w:r>
      <w:r w:rsidR="00D029FA">
        <w:rPr>
          <w:sz w:val="24"/>
          <w:szCs w:val="24"/>
        </w:rPr>
        <w:t>профессии 23.01.17 Мастер по ремонту и обслуживанию автомобилей</w:t>
      </w:r>
      <w:r w:rsidRPr="006572CA">
        <w:rPr>
          <w:sz w:val="24"/>
          <w:szCs w:val="24"/>
        </w:rPr>
        <w:t xml:space="preserve"> и рассчитан на выполнение заданий продолжительностью </w:t>
      </w:r>
      <w:r w:rsidRPr="006572CA">
        <w:rPr>
          <w:color w:val="auto"/>
          <w:sz w:val="24"/>
          <w:szCs w:val="24"/>
        </w:rPr>
        <w:t>3 часа</w:t>
      </w:r>
      <w:r w:rsidR="006572CA" w:rsidRPr="006572CA">
        <w:rPr>
          <w:color w:val="auto"/>
          <w:sz w:val="24"/>
          <w:szCs w:val="24"/>
        </w:rPr>
        <w:t xml:space="preserve"> 30 минут</w:t>
      </w:r>
      <w:r w:rsidRPr="006572CA">
        <w:rPr>
          <w:color w:val="auto"/>
          <w:sz w:val="24"/>
          <w:szCs w:val="24"/>
        </w:rPr>
        <w:t>.</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КОД представляет собой комплекс требований для проведения демонстрационного экзамена, включающий в себя: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1) инструкцию по охране труда для участников;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2) инструкцию по охране труда для экспертов;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3) паспорт комплекта оценочной документации: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описание;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перечень знаний, умений, навыков;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количество экспертов, участвующих в оценке выполнения задания, и минимальное количество рабочих мест на площадке;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рекомендуемая схема перевода результатов демонстрационного экзамена из </w:t>
      </w:r>
      <w:proofErr w:type="spellStart"/>
      <w:r w:rsidRPr="003F3C73">
        <w:rPr>
          <w:sz w:val="24"/>
          <w:szCs w:val="24"/>
        </w:rPr>
        <w:t>стобалльной</w:t>
      </w:r>
      <w:proofErr w:type="spellEnd"/>
      <w:r w:rsidRPr="003F3C73">
        <w:rPr>
          <w:sz w:val="24"/>
          <w:szCs w:val="24"/>
        </w:rPr>
        <w:t xml:space="preserve"> шкалы в пятибалльную;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список оборудования и материалов, запрещенных на площадке (при наличии); - детальная информация о распределении баллов и формате оценки;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план работы ЦПДЭ; </w:t>
      </w:r>
    </w:p>
    <w:p w:rsidR="003F3C73" w:rsidRDefault="003F3C73" w:rsidP="00EB1678">
      <w:pPr>
        <w:pStyle w:val="1"/>
        <w:tabs>
          <w:tab w:val="left" w:pos="3538"/>
          <w:tab w:val="left" w:pos="8165"/>
        </w:tabs>
        <w:ind w:firstLine="720"/>
        <w:jc w:val="both"/>
        <w:rPr>
          <w:sz w:val="24"/>
          <w:szCs w:val="24"/>
        </w:rPr>
      </w:pPr>
      <w:r w:rsidRPr="003F3C73">
        <w:rPr>
          <w:sz w:val="24"/>
          <w:szCs w:val="24"/>
        </w:rPr>
        <w:t xml:space="preserve">- план застройки площадки для проведения демонстрационного экзамена; </w:t>
      </w:r>
    </w:p>
    <w:p w:rsidR="003F3C73" w:rsidRDefault="003F3C73" w:rsidP="00EB1678">
      <w:pPr>
        <w:pStyle w:val="1"/>
        <w:tabs>
          <w:tab w:val="left" w:pos="3538"/>
          <w:tab w:val="left" w:pos="8165"/>
        </w:tabs>
        <w:ind w:firstLine="720"/>
        <w:jc w:val="both"/>
        <w:rPr>
          <w:sz w:val="24"/>
          <w:szCs w:val="24"/>
        </w:rPr>
      </w:pPr>
      <w:r w:rsidRPr="003F3C73">
        <w:rPr>
          <w:sz w:val="24"/>
          <w:szCs w:val="24"/>
        </w:rPr>
        <w:t>- образец задания</w:t>
      </w:r>
      <w:r w:rsidR="00A66763">
        <w:rPr>
          <w:sz w:val="24"/>
          <w:szCs w:val="24"/>
        </w:rPr>
        <w:t xml:space="preserve"> (Приложение </w:t>
      </w:r>
      <w:r w:rsidR="003809FD">
        <w:rPr>
          <w:sz w:val="24"/>
          <w:szCs w:val="24"/>
        </w:rPr>
        <w:t>2</w:t>
      </w:r>
      <w:r w:rsidR="00A66763">
        <w:rPr>
          <w:sz w:val="24"/>
          <w:szCs w:val="24"/>
        </w:rPr>
        <w:t>)</w:t>
      </w:r>
      <w:r w:rsidRPr="003F3C73">
        <w:rPr>
          <w:sz w:val="24"/>
          <w:szCs w:val="24"/>
        </w:rPr>
        <w:t xml:space="preserve">; </w:t>
      </w:r>
    </w:p>
    <w:p w:rsidR="003F3C73" w:rsidRPr="00EB1678" w:rsidRDefault="003F3C73" w:rsidP="00EB1678">
      <w:pPr>
        <w:pStyle w:val="1"/>
        <w:tabs>
          <w:tab w:val="left" w:pos="3538"/>
          <w:tab w:val="left" w:pos="8165"/>
        </w:tabs>
        <w:ind w:firstLine="720"/>
        <w:jc w:val="both"/>
        <w:rPr>
          <w:sz w:val="24"/>
          <w:szCs w:val="24"/>
        </w:rPr>
      </w:pPr>
      <w:r w:rsidRPr="003F3C73">
        <w:rPr>
          <w:sz w:val="24"/>
          <w:szCs w:val="24"/>
        </w:rPr>
        <w:t>4) инфраструктурный лист</w:t>
      </w:r>
    </w:p>
    <w:p w:rsidR="00403564" w:rsidRDefault="002C18DC">
      <w:pPr>
        <w:pStyle w:val="1"/>
        <w:ind w:firstLine="720"/>
        <w:jc w:val="both"/>
        <w:rPr>
          <w:sz w:val="24"/>
          <w:szCs w:val="24"/>
        </w:rPr>
      </w:pPr>
      <w:r w:rsidRPr="00EB1678">
        <w:rPr>
          <w:sz w:val="24"/>
          <w:szCs w:val="24"/>
        </w:rPr>
        <w:t>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p>
    <w:p w:rsidR="003F3C73" w:rsidRPr="00EB1678" w:rsidRDefault="003F3C73">
      <w:pPr>
        <w:pStyle w:val="1"/>
        <w:ind w:firstLine="720"/>
        <w:jc w:val="both"/>
        <w:rPr>
          <w:sz w:val="24"/>
          <w:szCs w:val="24"/>
        </w:rPr>
      </w:pPr>
      <w:r w:rsidRPr="003F3C73">
        <w:rPr>
          <w:sz w:val="24"/>
          <w:szCs w:val="24"/>
        </w:rPr>
        <w:t>КОД в части ГИА (ДЭ ПУ) включает состав</w:t>
      </w:r>
      <w:r w:rsidR="008533C2">
        <w:rPr>
          <w:sz w:val="24"/>
          <w:szCs w:val="24"/>
        </w:rPr>
        <w:t>ные части - инвариантную часть</w:t>
      </w:r>
      <w:r w:rsidRPr="003F3C73">
        <w:rPr>
          <w:sz w:val="24"/>
          <w:szCs w:val="24"/>
        </w:rPr>
        <w:t xml:space="preserve">, содержание которой определяет </w:t>
      </w:r>
      <w:r>
        <w:rPr>
          <w:sz w:val="24"/>
          <w:szCs w:val="24"/>
        </w:rPr>
        <w:t>техникум</w:t>
      </w:r>
      <w:r w:rsidRPr="003F3C73">
        <w:rPr>
          <w:sz w:val="24"/>
          <w:szCs w:val="24"/>
        </w:rPr>
        <w:t xml:space="preserve"> самостоятельно на основе содержания реализуемой </w:t>
      </w:r>
      <w:r>
        <w:rPr>
          <w:sz w:val="24"/>
          <w:szCs w:val="24"/>
        </w:rPr>
        <w:t xml:space="preserve">ОП </w:t>
      </w:r>
      <w:r w:rsidRPr="003F3C73">
        <w:rPr>
          <w:sz w:val="24"/>
          <w:szCs w:val="24"/>
        </w:rPr>
        <w:t>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w:t>
      </w:r>
    </w:p>
    <w:p w:rsidR="00894F48" w:rsidRDefault="003F3C73" w:rsidP="00894F48">
      <w:pPr>
        <w:pStyle w:val="a7"/>
        <w:ind w:firstLine="709"/>
        <w:jc w:val="both"/>
        <w:rPr>
          <w:b w:val="0"/>
          <w:bCs w:val="0"/>
        </w:rPr>
      </w:pPr>
      <w:r w:rsidRPr="003F3C73">
        <w:rPr>
          <w:b w:val="0"/>
          <w:bCs w:val="0"/>
        </w:rPr>
        <w:t xml:space="preserve">Требования к содержанию КОД. Единое базовое ядро содержания </w:t>
      </w:r>
      <w:r w:rsidR="00EC7295" w:rsidRPr="003F3C73">
        <w:rPr>
          <w:b w:val="0"/>
          <w:bCs w:val="0"/>
        </w:rPr>
        <w:t>КОД сформировано</w:t>
      </w:r>
      <w:r w:rsidRPr="003F3C73">
        <w:rPr>
          <w:b w:val="0"/>
          <w:bCs w:val="0"/>
        </w:rPr>
        <w:t xml:space="preserve"> на основе вида деятельности (вида профессиональной деятельности) в соответствии с ФГОС СПО и является общей содержательной основой заданий ДЭ вне зависимости от вида аттестации и уровня ДЭ.</w:t>
      </w:r>
    </w:p>
    <w:p w:rsidR="007E3986" w:rsidRPr="004D6AE9" w:rsidRDefault="007E3986" w:rsidP="007E3986">
      <w:pPr>
        <w:pStyle w:val="1"/>
        <w:ind w:firstLine="0"/>
        <w:jc w:val="center"/>
        <w:rPr>
          <w:color w:val="C00000"/>
          <w:sz w:val="24"/>
          <w:szCs w:val="24"/>
        </w:rPr>
      </w:pPr>
      <w:bookmarkStart w:id="5" w:name="_GoBack"/>
      <w:bookmarkEnd w:id="5"/>
    </w:p>
    <w:p w:rsidR="00403564" w:rsidRDefault="00403564">
      <w:pPr>
        <w:spacing w:line="1" w:lineRule="exact"/>
      </w:pPr>
    </w:p>
    <w:p w:rsidR="00403564" w:rsidRPr="004D6AE9" w:rsidRDefault="002C18DC" w:rsidP="000C532B">
      <w:pPr>
        <w:pStyle w:val="30"/>
        <w:keepNext/>
        <w:keepLines/>
        <w:numPr>
          <w:ilvl w:val="2"/>
          <w:numId w:val="11"/>
        </w:numPr>
        <w:tabs>
          <w:tab w:val="left" w:pos="1470"/>
        </w:tabs>
        <w:jc w:val="both"/>
        <w:rPr>
          <w:b w:val="0"/>
          <w:sz w:val="24"/>
          <w:szCs w:val="24"/>
        </w:rPr>
      </w:pPr>
      <w:bookmarkStart w:id="6" w:name="bookmark23"/>
      <w:r w:rsidRPr="004D6AE9">
        <w:rPr>
          <w:b w:val="0"/>
          <w:sz w:val="24"/>
          <w:szCs w:val="24"/>
        </w:rPr>
        <w:t>Порядок проведения демонстрационного экзамена.</w:t>
      </w:r>
      <w:bookmarkEnd w:id="6"/>
    </w:p>
    <w:p w:rsidR="00403564" w:rsidRPr="00EE4405" w:rsidRDefault="002C18DC" w:rsidP="004D6AE9">
      <w:pPr>
        <w:pStyle w:val="1"/>
        <w:tabs>
          <w:tab w:val="left" w:pos="8534"/>
        </w:tabs>
        <w:ind w:firstLine="720"/>
        <w:jc w:val="both"/>
        <w:rPr>
          <w:sz w:val="24"/>
          <w:szCs w:val="24"/>
        </w:rPr>
      </w:pPr>
      <w:r w:rsidRPr="00EE4405">
        <w:rPr>
          <w:sz w:val="24"/>
          <w:szCs w:val="24"/>
        </w:rPr>
        <w:t>Демонстрационный экзамен проводится в соответствии с требованиями Приказа Министерства Просвещения от 08 ноября 2021 г. №</w:t>
      </w:r>
      <w:r w:rsidR="004D6AE9" w:rsidRPr="00EE4405">
        <w:rPr>
          <w:sz w:val="24"/>
          <w:szCs w:val="24"/>
        </w:rPr>
        <w:t xml:space="preserve"> </w:t>
      </w:r>
      <w:r w:rsidRPr="00EE4405">
        <w:rPr>
          <w:sz w:val="24"/>
          <w:szCs w:val="24"/>
        </w:rPr>
        <w:t>800 «Об</w:t>
      </w:r>
      <w:r w:rsidR="004D6AE9" w:rsidRPr="00EE4405">
        <w:rPr>
          <w:sz w:val="24"/>
          <w:szCs w:val="24"/>
        </w:rPr>
        <w:t xml:space="preserve"> </w:t>
      </w:r>
      <w:r w:rsidRPr="00EE4405">
        <w:rPr>
          <w:sz w:val="24"/>
          <w:szCs w:val="24"/>
        </w:rPr>
        <w:t>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D6AE9" w:rsidRPr="00EE4405" w:rsidRDefault="002C18DC">
      <w:pPr>
        <w:pStyle w:val="1"/>
        <w:ind w:firstLine="720"/>
        <w:jc w:val="both"/>
        <w:rPr>
          <w:sz w:val="24"/>
          <w:szCs w:val="24"/>
        </w:rPr>
      </w:pPr>
      <w:r w:rsidRPr="00EE4405">
        <w:rPr>
          <w:sz w:val="24"/>
          <w:szCs w:val="24"/>
        </w:rPr>
        <w:t xml:space="preserve">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работы ЦПДЭ, утверждаемым ГЭК совместно с техникумом не позднее, чем за двадцать календарных дней до даты проведения демонстрационного экзамена. </w:t>
      </w:r>
    </w:p>
    <w:p w:rsidR="00403564" w:rsidRPr="00EE4405" w:rsidRDefault="002C18DC">
      <w:pPr>
        <w:pStyle w:val="1"/>
        <w:ind w:firstLine="720"/>
        <w:jc w:val="both"/>
        <w:rPr>
          <w:sz w:val="24"/>
          <w:szCs w:val="24"/>
        </w:rPr>
      </w:pPr>
      <w:r w:rsidRPr="00EE4405">
        <w:rPr>
          <w:sz w:val="24"/>
          <w:szCs w:val="24"/>
        </w:rPr>
        <w:lastRenderedPageBreak/>
        <w:t>Техникум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rsidR="00403564" w:rsidRPr="00EE4405" w:rsidRDefault="002C18DC">
      <w:pPr>
        <w:pStyle w:val="1"/>
        <w:ind w:firstLine="720"/>
        <w:jc w:val="both"/>
        <w:rPr>
          <w:sz w:val="24"/>
          <w:szCs w:val="24"/>
        </w:rPr>
      </w:pPr>
      <w:r w:rsidRPr="00EE4405">
        <w:rPr>
          <w:sz w:val="24"/>
          <w:szCs w:val="24"/>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 оформляется акт готовности ЦПДЭ.</w:t>
      </w:r>
    </w:p>
    <w:p w:rsidR="00403564" w:rsidRPr="00EE4405" w:rsidRDefault="002C18DC">
      <w:pPr>
        <w:pStyle w:val="1"/>
        <w:ind w:firstLine="720"/>
        <w:jc w:val="both"/>
        <w:rPr>
          <w:sz w:val="24"/>
          <w:szCs w:val="24"/>
        </w:rPr>
      </w:pPr>
      <w:r w:rsidRPr="00EE4405">
        <w:rPr>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p w:rsidR="00403564" w:rsidRPr="00EE4405" w:rsidRDefault="002C18DC" w:rsidP="004D6AE9">
      <w:pPr>
        <w:pStyle w:val="1"/>
        <w:ind w:firstLine="708"/>
        <w:jc w:val="both"/>
        <w:rPr>
          <w:sz w:val="24"/>
          <w:szCs w:val="24"/>
        </w:rPr>
      </w:pPr>
      <w:r w:rsidRPr="00EE4405">
        <w:rPr>
          <w:sz w:val="24"/>
          <w:szCs w:val="24"/>
        </w:rPr>
        <w:t>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403564" w:rsidRPr="00EE4405" w:rsidRDefault="002C18DC">
      <w:pPr>
        <w:pStyle w:val="1"/>
        <w:ind w:firstLine="720"/>
        <w:jc w:val="both"/>
        <w:rPr>
          <w:sz w:val="24"/>
          <w:szCs w:val="24"/>
        </w:rPr>
      </w:pPr>
      <w:r w:rsidRPr="00EE4405">
        <w:rPr>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rsidR="00403564" w:rsidRPr="00EE4405" w:rsidRDefault="002C18DC">
      <w:pPr>
        <w:pStyle w:val="1"/>
        <w:ind w:firstLine="720"/>
        <w:jc w:val="both"/>
        <w:rPr>
          <w:sz w:val="24"/>
          <w:szCs w:val="24"/>
        </w:rPr>
      </w:pPr>
      <w:r w:rsidRPr="00EE4405">
        <w:rPr>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4D6AE9" w:rsidRPr="00EE4405" w:rsidRDefault="002C18DC">
      <w:pPr>
        <w:pStyle w:val="1"/>
        <w:ind w:firstLine="720"/>
        <w:jc w:val="both"/>
        <w:rPr>
          <w:sz w:val="24"/>
          <w:szCs w:val="24"/>
        </w:rPr>
      </w:pPr>
      <w:r w:rsidRPr="00EE4405">
        <w:rPr>
          <w:sz w:val="24"/>
          <w:szCs w:val="24"/>
        </w:rPr>
        <w:t>В день проведения демонстрационного экзамена в ЦПДЭ присутствуют:</w:t>
      </w:r>
    </w:p>
    <w:p w:rsidR="00403564" w:rsidRPr="00EE4405" w:rsidRDefault="002C18DC" w:rsidP="004D6AE9">
      <w:pPr>
        <w:pStyle w:val="1"/>
        <w:ind w:firstLine="0"/>
        <w:jc w:val="both"/>
        <w:rPr>
          <w:sz w:val="24"/>
          <w:szCs w:val="24"/>
        </w:rPr>
      </w:pPr>
      <w:r w:rsidRPr="00EE4405">
        <w:rPr>
          <w:sz w:val="24"/>
          <w:szCs w:val="24"/>
        </w:rPr>
        <w:t xml:space="preserve"> -руководитель (уполномоченный представитель) организации, на базе которой организован центр проведения экзамена;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не менее одного члена ГЭК, не считая членов экспертной группы;</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члены экспертной группы (назначаются приказом директора техникума);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главный эксперт (назначается приказом директора техникума);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представители организаций-партнеров (по согласованию с образовательной организацией);</w:t>
      </w:r>
    </w:p>
    <w:p w:rsidR="00403564" w:rsidRPr="00EE4405" w:rsidRDefault="002C18DC">
      <w:pPr>
        <w:pStyle w:val="1"/>
        <w:ind w:firstLine="0"/>
        <w:jc w:val="both"/>
        <w:rPr>
          <w:sz w:val="24"/>
          <w:szCs w:val="24"/>
        </w:rPr>
      </w:pPr>
      <w:r w:rsidRPr="00EE4405">
        <w:rPr>
          <w:sz w:val="24"/>
          <w:szCs w:val="24"/>
        </w:rPr>
        <w:t>-</w:t>
      </w:r>
      <w:r w:rsidR="004D6AE9" w:rsidRPr="00EE4405">
        <w:rPr>
          <w:sz w:val="24"/>
          <w:szCs w:val="24"/>
        </w:rPr>
        <w:t xml:space="preserve"> </w:t>
      </w:r>
      <w:r w:rsidRPr="00EE4405">
        <w:rPr>
          <w:sz w:val="24"/>
          <w:szCs w:val="24"/>
        </w:rPr>
        <w:t>выпускники;</w:t>
      </w:r>
    </w:p>
    <w:p w:rsidR="00403564" w:rsidRPr="00EE4405" w:rsidRDefault="002C18DC">
      <w:pPr>
        <w:pStyle w:val="1"/>
        <w:numPr>
          <w:ilvl w:val="0"/>
          <w:numId w:val="5"/>
        </w:numPr>
        <w:tabs>
          <w:tab w:val="left" w:pos="242"/>
        </w:tabs>
        <w:ind w:firstLine="0"/>
        <w:jc w:val="both"/>
        <w:rPr>
          <w:sz w:val="24"/>
          <w:szCs w:val="24"/>
        </w:rPr>
      </w:pPr>
      <w:r w:rsidRPr="00EE4405">
        <w:rPr>
          <w:sz w:val="24"/>
          <w:szCs w:val="24"/>
        </w:rPr>
        <w:t>технический эксперт (назначается приказом директора техникума из числа работников техникума);</w:t>
      </w:r>
    </w:p>
    <w:p w:rsidR="00403564" w:rsidRPr="00EE4405" w:rsidRDefault="002C18DC">
      <w:pPr>
        <w:pStyle w:val="1"/>
        <w:numPr>
          <w:ilvl w:val="0"/>
          <w:numId w:val="5"/>
        </w:numPr>
        <w:tabs>
          <w:tab w:val="left" w:pos="247"/>
        </w:tabs>
        <w:ind w:firstLine="0"/>
        <w:jc w:val="both"/>
        <w:rPr>
          <w:sz w:val="24"/>
          <w:szCs w:val="24"/>
        </w:rPr>
      </w:pPr>
      <w:proofErr w:type="spellStart"/>
      <w:r w:rsidRPr="00EE4405">
        <w:rPr>
          <w:sz w:val="24"/>
          <w:szCs w:val="24"/>
        </w:rPr>
        <w:t>тьютор</w:t>
      </w:r>
      <w:proofErr w:type="spellEnd"/>
      <w:r w:rsidRPr="00EE4405">
        <w:rPr>
          <w:sz w:val="24"/>
          <w:szCs w:val="24"/>
        </w:rPr>
        <w:t xml:space="preserve"> (ассистент), оказывающий необходимую помощь выпускнику из числа лиц с ограниченными возможностями здоровья, детей-инвалидов, инвалидов (при наличии данной категории сдающих);</w:t>
      </w:r>
    </w:p>
    <w:p w:rsidR="00403564" w:rsidRPr="00EE4405" w:rsidRDefault="002C18DC" w:rsidP="004D6AE9">
      <w:pPr>
        <w:pStyle w:val="1"/>
        <w:ind w:firstLine="0"/>
        <w:rPr>
          <w:sz w:val="24"/>
          <w:szCs w:val="24"/>
        </w:rPr>
      </w:pPr>
      <w:r w:rsidRPr="00EE4405">
        <w:rPr>
          <w:sz w:val="24"/>
          <w:szCs w:val="24"/>
        </w:rPr>
        <w:t>-</w:t>
      </w:r>
      <w:r w:rsidR="004D6AE9" w:rsidRPr="00EE4405">
        <w:rPr>
          <w:sz w:val="24"/>
          <w:szCs w:val="24"/>
        </w:rPr>
        <w:t xml:space="preserve"> </w:t>
      </w:r>
      <w:r w:rsidRPr="00EE4405">
        <w:rPr>
          <w:sz w:val="24"/>
          <w:szCs w:val="24"/>
        </w:rPr>
        <w:t>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403564" w:rsidRPr="00EE4405" w:rsidRDefault="002C18DC">
      <w:pPr>
        <w:pStyle w:val="1"/>
        <w:ind w:firstLine="720"/>
        <w:jc w:val="both"/>
        <w:rPr>
          <w:sz w:val="24"/>
          <w:szCs w:val="24"/>
        </w:rPr>
      </w:pPr>
      <w:r w:rsidRPr="00EE4405">
        <w:rPr>
          <w:sz w:val="24"/>
          <w:szCs w:val="24"/>
        </w:rPr>
        <w:t>В случае отсутствия в день проведения демонстрационного экзамена в ЦПДЭ лиц, указанных выше,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rsidR="00403564" w:rsidRPr="00EE4405" w:rsidRDefault="002C18DC">
      <w:pPr>
        <w:pStyle w:val="1"/>
        <w:ind w:firstLine="720"/>
        <w:jc w:val="both"/>
        <w:rPr>
          <w:sz w:val="24"/>
          <w:szCs w:val="24"/>
        </w:rPr>
      </w:pPr>
      <w:r w:rsidRPr="00EE4405">
        <w:rPr>
          <w:sz w:val="24"/>
          <w:szCs w:val="24"/>
        </w:rPr>
        <w:t>В день проведения демонстрационного экзамена в ЦПДЭ могут присутствовать:</w:t>
      </w:r>
    </w:p>
    <w:p w:rsidR="00403564" w:rsidRPr="00EE4405" w:rsidRDefault="002C18DC">
      <w:pPr>
        <w:pStyle w:val="1"/>
        <w:numPr>
          <w:ilvl w:val="0"/>
          <w:numId w:val="5"/>
        </w:numPr>
        <w:tabs>
          <w:tab w:val="left" w:pos="247"/>
        </w:tabs>
        <w:ind w:firstLine="0"/>
        <w:jc w:val="both"/>
        <w:rPr>
          <w:sz w:val="24"/>
          <w:szCs w:val="24"/>
        </w:rPr>
      </w:pPr>
      <w:r w:rsidRPr="00EE4405">
        <w:rPr>
          <w:sz w:val="24"/>
          <w:szCs w:val="24"/>
        </w:rPr>
        <w:t>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403564" w:rsidRPr="00EE4405" w:rsidRDefault="002C18DC">
      <w:pPr>
        <w:pStyle w:val="1"/>
        <w:numPr>
          <w:ilvl w:val="0"/>
          <w:numId w:val="5"/>
        </w:numPr>
        <w:tabs>
          <w:tab w:val="left" w:pos="237"/>
        </w:tabs>
        <w:ind w:firstLine="0"/>
        <w:jc w:val="both"/>
        <w:rPr>
          <w:sz w:val="24"/>
          <w:szCs w:val="24"/>
        </w:rPr>
      </w:pPr>
      <w:r w:rsidRPr="00EE4405">
        <w:rPr>
          <w:sz w:val="24"/>
          <w:szCs w:val="24"/>
        </w:rPr>
        <w:t>представители оператора (по согласованию с образовательной организацией);</w:t>
      </w:r>
    </w:p>
    <w:p w:rsidR="00403564" w:rsidRPr="00EE4405" w:rsidRDefault="002C18DC">
      <w:pPr>
        <w:pStyle w:val="1"/>
        <w:ind w:firstLine="0"/>
        <w:jc w:val="both"/>
        <w:rPr>
          <w:sz w:val="24"/>
          <w:szCs w:val="24"/>
        </w:rPr>
      </w:pPr>
      <w:r w:rsidRPr="00EE4405">
        <w:rPr>
          <w:sz w:val="24"/>
          <w:szCs w:val="24"/>
        </w:rPr>
        <w:t xml:space="preserve">-представители организаций-партнеров (по решению таких организаций по согласованию с </w:t>
      </w:r>
      <w:r w:rsidRPr="00EE4405">
        <w:rPr>
          <w:sz w:val="24"/>
          <w:szCs w:val="24"/>
        </w:rPr>
        <w:lastRenderedPageBreak/>
        <w:t>образовательной организацией).</w:t>
      </w:r>
    </w:p>
    <w:p w:rsidR="00403564" w:rsidRPr="00EE4405" w:rsidRDefault="002C18DC">
      <w:pPr>
        <w:pStyle w:val="1"/>
        <w:ind w:firstLine="720"/>
        <w:jc w:val="both"/>
        <w:rPr>
          <w:sz w:val="24"/>
          <w:szCs w:val="24"/>
        </w:rPr>
      </w:pPr>
      <w:r w:rsidRPr="00EE4405">
        <w:rPr>
          <w:sz w:val="24"/>
          <w:szCs w:val="24"/>
        </w:rPr>
        <w:t>Указанные лица присутствуют в ЦПДЭ в день проведения демонстрационного экзамена на основании документов, удостоверяющих личность и обязаны:</w:t>
      </w:r>
    </w:p>
    <w:p w:rsidR="00403564" w:rsidRPr="00EE4405" w:rsidRDefault="002C18DC">
      <w:pPr>
        <w:pStyle w:val="1"/>
        <w:numPr>
          <w:ilvl w:val="0"/>
          <w:numId w:val="5"/>
        </w:numPr>
        <w:tabs>
          <w:tab w:val="left" w:pos="222"/>
        </w:tabs>
        <w:ind w:firstLine="0"/>
        <w:jc w:val="both"/>
        <w:rPr>
          <w:sz w:val="24"/>
          <w:szCs w:val="24"/>
        </w:rPr>
      </w:pPr>
      <w:r w:rsidRPr="00EE4405">
        <w:rPr>
          <w:sz w:val="24"/>
          <w:szCs w:val="24"/>
        </w:rPr>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403564" w:rsidRPr="00EE4405" w:rsidRDefault="002C18DC">
      <w:pPr>
        <w:pStyle w:val="1"/>
        <w:numPr>
          <w:ilvl w:val="0"/>
          <w:numId w:val="5"/>
        </w:numPr>
        <w:tabs>
          <w:tab w:val="left" w:pos="217"/>
        </w:tabs>
        <w:ind w:firstLine="0"/>
        <w:jc w:val="both"/>
        <w:rPr>
          <w:sz w:val="24"/>
          <w:szCs w:val="24"/>
        </w:rPr>
      </w:pPr>
      <w:r w:rsidRPr="00EE4405">
        <w:rPr>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403564" w:rsidRPr="00EE4405" w:rsidRDefault="002C18DC">
      <w:pPr>
        <w:pStyle w:val="1"/>
        <w:numPr>
          <w:ilvl w:val="0"/>
          <w:numId w:val="5"/>
        </w:numPr>
        <w:tabs>
          <w:tab w:val="left" w:pos="222"/>
        </w:tabs>
        <w:ind w:firstLine="0"/>
        <w:jc w:val="both"/>
        <w:rPr>
          <w:sz w:val="24"/>
          <w:szCs w:val="24"/>
        </w:rPr>
      </w:pPr>
      <w:r w:rsidRPr="00EE4405">
        <w:rPr>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403564" w:rsidRPr="00EE4405" w:rsidRDefault="002C18DC">
      <w:pPr>
        <w:pStyle w:val="1"/>
        <w:ind w:firstLine="720"/>
        <w:jc w:val="both"/>
        <w:rPr>
          <w:sz w:val="24"/>
          <w:szCs w:val="24"/>
        </w:rPr>
      </w:pPr>
      <w:r w:rsidRPr="00EE4405">
        <w:rPr>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w:t>
      </w:r>
    </w:p>
    <w:p w:rsidR="00403564" w:rsidRPr="00EE4405" w:rsidRDefault="002C18DC">
      <w:pPr>
        <w:pStyle w:val="1"/>
        <w:ind w:firstLine="720"/>
        <w:jc w:val="both"/>
        <w:rPr>
          <w:sz w:val="24"/>
          <w:szCs w:val="24"/>
        </w:rPr>
      </w:pPr>
      <w:r w:rsidRPr="00EE4405">
        <w:rPr>
          <w:sz w:val="24"/>
          <w:szCs w:val="24"/>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w:t>
      </w:r>
    </w:p>
    <w:p w:rsidR="00403564" w:rsidRPr="00EE4405" w:rsidRDefault="002C18DC">
      <w:pPr>
        <w:pStyle w:val="1"/>
        <w:ind w:firstLine="720"/>
        <w:jc w:val="both"/>
        <w:rPr>
          <w:sz w:val="24"/>
          <w:szCs w:val="24"/>
        </w:rPr>
      </w:pPr>
      <w:r w:rsidRPr="00EE4405">
        <w:rPr>
          <w:sz w:val="24"/>
          <w:szCs w:val="24"/>
        </w:rPr>
        <w:t>Главный эксперт может делать заметки о ходе демонстрационного экзамена.</w:t>
      </w:r>
    </w:p>
    <w:p w:rsidR="00403564" w:rsidRPr="00EE4405" w:rsidRDefault="002C18DC">
      <w:pPr>
        <w:pStyle w:val="1"/>
        <w:ind w:firstLine="720"/>
        <w:jc w:val="both"/>
        <w:rPr>
          <w:sz w:val="24"/>
          <w:szCs w:val="24"/>
        </w:rPr>
      </w:pPr>
      <w:r w:rsidRPr="00EE4405">
        <w:rPr>
          <w:sz w:val="24"/>
          <w:szCs w:val="24"/>
        </w:rPr>
        <w:t>Главный эксперт обязан находиться в ЦПДЭ до окончания демонстрационного экзамена, осуществлять контроль за соблюдением лицами, привлеченными к проведению демонстрационного экзамена и выпускниками требований при проведении демонстрационного экзамена.</w:t>
      </w:r>
    </w:p>
    <w:p w:rsidR="00403564" w:rsidRPr="00EE4405" w:rsidRDefault="002C18DC">
      <w:pPr>
        <w:pStyle w:val="1"/>
        <w:ind w:firstLine="720"/>
        <w:jc w:val="both"/>
        <w:rPr>
          <w:sz w:val="24"/>
          <w:szCs w:val="24"/>
        </w:rPr>
      </w:pPr>
      <w:r w:rsidRPr="00EE4405">
        <w:rPr>
          <w:sz w:val="24"/>
          <w:szCs w:val="24"/>
        </w:rPr>
        <w:t>Технический эксперт вправе:</w:t>
      </w:r>
    </w:p>
    <w:p w:rsidR="00403564" w:rsidRPr="00EE4405" w:rsidRDefault="002C18DC">
      <w:pPr>
        <w:pStyle w:val="1"/>
        <w:numPr>
          <w:ilvl w:val="0"/>
          <w:numId w:val="5"/>
        </w:numPr>
        <w:tabs>
          <w:tab w:val="left" w:pos="212"/>
        </w:tabs>
        <w:ind w:firstLine="0"/>
        <w:jc w:val="both"/>
        <w:rPr>
          <w:sz w:val="24"/>
          <w:szCs w:val="24"/>
        </w:rPr>
      </w:pPr>
      <w:r w:rsidRPr="00EE4405">
        <w:rPr>
          <w:sz w:val="24"/>
          <w:szCs w:val="24"/>
        </w:rPr>
        <w:t>наблюдать за ходом проведения демонстрационного экзамена;</w:t>
      </w:r>
    </w:p>
    <w:p w:rsidR="00403564" w:rsidRPr="00EE4405" w:rsidRDefault="002C18DC">
      <w:pPr>
        <w:pStyle w:val="1"/>
        <w:ind w:firstLine="0"/>
        <w:jc w:val="both"/>
        <w:rPr>
          <w:sz w:val="24"/>
          <w:szCs w:val="24"/>
        </w:rPr>
      </w:pPr>
      <w:r w:rsidRPr="00EE4405">
        <w:rPr>
          <w:sz w:val="24"/>
          <w:szCs w:val="24"/>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403564" w:rsidRPr="00EE4405" w:rsidRDefault="002C18DC">
      <w:pPr>
        <w:pStyle w:val="1"/>
        <w:ind w:firstLine="0"/>
        <w:jc w:val="both"/>
        <w:rPr>
          <w:sz w:val="24"/>
          <w:szCs w:val="24"/>
        </w:rPr>
      </w:pPr>
      <w:r w:rsidRPr="00EE4405">
        <w:rPr>
          <w:sz w:val="24"/>
          <w:szCs w:val="24"/>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403564" w:rsidRPr="00EE4405" w:rsidRDefault="002C18DC">
      <w:pPr>
        <w:pStyle w:val="1"/>
        <w:ind w:firstLine="0"/>
        <w:jc w:val="both"/>
        <w:rPr>
          <w:sz w:val="24"/>
          <w:szCs w:val="24"/>
        </w:rPr>
      </w:pPr>
      <w:r w:rsidRPr="00EE4405">
        <w:rPr>
          <w:sz w:val="24"/>
          <w:szCs w:val="24"/>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403564" w:rsidRPr="00EE4405" w:rsidRDefault="002C18DC">
      <w:pPr>
        <w:pStyle w:val="1"/>
        <w:ind w:firstLine="720"/>
        <w:jc w:val="both"/>
        <w:rPr>
          <w:sz w:val="24"/>
          <w:szCs w:val="24"/>
        </w:rPr>
      </w:pPr>
      <w:r w:rsidRPr="00EE4405">
        <w:rPr>
          <w:sz w:val="24"/>
          <w:szCs w:val="24"/>
        </w:rPr>
        <w:t>Представитель образовательной организации располагается в изолированном от ЦПДЭ помещении.</w:t>
      </w:r>
    </w:p>
    <w:p w:rsidR="00403564" w:rsidRPr="00EE4405" w:rsidRDefault="000C532B">
      <w:pPr>
        <w:pStyle w:val="1"/>
        <w:ind w:firstLine="720"/>
        <w:jc w:val="both"/>
        <w:rPr>
          <w:sz w:val="24"/>
          <w:szCs w:val="24"/>
        </w:rPr>
      </w:pPr>
      <w:r>
        <w:rPr>
          <w:sz w:val="24"/>
          <w:szCs w:val="24"/>
        </w:rPr>
        <w:t>ГБПОУ «ВАТТ-ККК» обязано</w:t>
      </w:r>
      <w:r w:rsidR="002C18DC" w:rsidRPr="00EE4405">
        <w:rPr>
          <w:sz w:val="24"/>
          <w:szCs w:val="24"/>
        </w:rPr>
        <w:t xml:space="preserve">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w:t>
      </w:r>
      <w:proofErr w:type="spellStart"/>
      <w:r w:rsidR="002C18DC" w:rsidRPr="00EE4405">
        <w:rPr>
          <w:sz w:val="24"/>
          <w:szCs w:val="24"/>
        </w:rPr>
        <w:t>тьютора</w:t>
      </w:r>
      <w:proofErr w:type="spellEnd"/>
      <w:r w:rsidR="002C18DC" w:rsidRPr="00EE4405">
        <w:rPr>
          <w:sz w:val="24"/>
          <w:szCs w:val="24"/>
        </w:rPr>
        <w:t xml:space="preserve"> (ассистента).</w:t>
      </w:r>
    </w:p>
    <w:p w:rsidR="00403564" w:rsidRPr="00EE4405" w:rsidRDefault="002C18DC">
      <w:pPr>
        <w:pStyle w:val="1"/>
        <w:ind w:firstLine="720"/>
        <w:jc w:val="both"/>
        <w:rPr>
          <w:sz w:val="24"/>
          <w:szCs w:val="24"/>
        </w:rPr>
      </w:pPr>
      <w:r w:rsidRPr="00EE4405">
        <w:rPr>
          <w:sz w:val="24"/>
          <w:szCs w:val="24"/>
        </w:rPr>
        <w:t>Выпускники вправе:</w:t>
      </w:r>
    </w:p>
    <w:p w:rsidR="00403564" w:rsidRPr="00EE4405" w:rsidRDefault="002C18DC" w:rsidP="004D6AE9">
      <w:pPr>
        <w:pStyle w:val="1"/>
        <w:tabs>
          <w:tab w:val="left" w:pos="2362"/>
          <w:tab w:val="left" w:pos="4291"/>
          <w:tab w:val="left" w:pos="6250"/>
          <w:tab w:val="left" w:pos="8702"/>
        </w:tabs>
        <w:ind w:firstLine="0"/>
        <w:jc w:val="both"/>
        <w:rPr>
          <w:sz w:val="24"/>
          <w:szCs w:val="24"/>
        </w:rPr>
      </w:pPr>
      <w:r w:rsidRPr="00EE4405">
        <w:rPr>
          <w:sz w:val="24"/>
          <w:szCs w:val="24"/>
        </w:rPr>
        <w:t>-пользоваться оборудованием центра проведения экзамена, необходимыми материалами, средствами обучения и воспитани</w:t>
      </w:r>
      <w:r w:rsidR="004D6AE9" w:rsidRPr="00EE4405">
        <w:rPr>
          <w:sz w:val="24"/>
          <w:szCs w:val="24"/>
        </w:rPr>
        <w:t xml:space="preserve">я в соответствии с требованиями комплекта </w:t>
      </w:r>
      <w:r w:rsidRPr="00EE4405">
        <w:rPr>
          <w:sz w:val="24"/>
          <w:szCs w:val="24"/>
        </w:rPr>
        <w:t>оценочной</w:t>
      </w:r>
      <w:r w:rsidR="004D6AE9" w:rsidRPr="00EE4405">
        <w:rPr>
          <w:sz w:val="24"/>
          <w:szCs w:val="24"/>
        </w:rPr>
        <w:t xml:space="preserve"> </w:t>
      </w:r>
      <w:r w:rsidRPr="00EE4405">
        <w:rPr>
          <w:sz w:val="24"/>
          <w:szCs w:val="24"/>
        </w:rPr>
        <w:t>документации,</w:t>
      </w:r>
      <w:r w:rsidR="004D6AE9" w:rsidRPr="00EE4405">
        <w:rPr>
          <w:sz w:val="24"/>
          <w:szCs w:val="24"/>
        </w:rPr>
        <w:t xml:space="preserve"> </w:t>
      </w:r>
      <w:r w:rsidRPr="00EE4405">
        <w:rPr>
          <w:sz w:val="24"/>
          <w:szCs w:val="24"/>
        </w:rPr>
        <w:t>задания</w:t>
      </w:r>
      <w:r w:rsidR="004D6AE9" w:rsidRPr="00EE4405">
        <w:rPr>
          <w:sz w:val="24"/>
          <w:szCs w:val="24"/>
        </w:rPr>
        <w:t xml:space="preserve"> </w:t>
      </w:r>
      <w:r w:rsidRPr="00EE4405">
        <w:rPr>
          <w:sz w:val="24"/>
          <w:szCs w:val="24"/>
        </w:rPr>
        <w:t>демонстрационного экзамена;</w:t>
      </w:r>
    </w:p>
    <w:p w:rsidR="00403564" w:rsidRPr="00EE4405" w:rsidRDefault="002C18DC">
      <w:pPr>
        <w:pStyle w:val="1"/>
        <w:numPr>
          <w:ilvl w:val="0"/>
          <w:numId w:val="6"/>
        </w:numPr>
        <w:tabs>
          <w:tab w:val="left" w:pos="225"/>
        </w:tabs>
        <w:ind w:firstLine="0"/>
        <w:jc w:val="both"/>
        <w:rPr>
          <w:sz w:val="24"/>
          <w:szCs w:val="24"/>
        </w:rPr>
      </w:pPr>
      <w:r w:rsidRPr="00EE4405">
        <w:rPr>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403564" w:rsidRPr="00EE4405" w:rsidRDefault="002C18DC">
      <w:pPr>
        <w:pStyle w:val="1"/>
        <w:numPr>
          <w:ilvl w:val="0"/>
          <w:numId w:val="6"/>
        </w:numPr>
        <w:tabs>
          <w:tab w:val="left" w:pos="225"/>
        </w:tabs>
        <w:ind w:firstLine="0"/>
        <w:jc w:val="both"/>
        <w:rPr>
          <w:sz w:val="24"/>
          <w:szCs w:val="24"/>
        </w:rPr>
      </w:pPr>
      <w:r w:rsidRPr="00EE4405">
        <w:rPr>
          <w:sz w:val="24"/>
          <w:szCs w:val="24"/>
        </w:rPr>
        <w:t>получить копию задания демонстрационного экзамена на бумажном носителе;</w:t>
      </w:r>
    </w:p>
    <w:p w:rsidR="00403564" w:rsidRPr="00EE4405" w:rsidRDefault="002C18DC">
      <w:pPr>
        <w:pStyle w:val="1"/>
        <w:ind w:firstLine="720"/>
        <w:jc w:val="both"/>
        <w:rPr>
          <w:sz w:val="24"/>
          <w:szCs w:val="24"/>
        </w:rPr>
      </w:pPr>
      <w:r w:rsidRPr="00EE4405">
        <w:rPr>
          <w:sz w:val="24"/>
          <w:szCs w:val="24"/>
        </w:rPr>
        <w:lastRenderedPageBreak/>
        <w:t>Выпускники обязаны:</w:t>
      </w:r>
    </w:p>
    <w:p w:rsidR="00403564" w:rsidRPr="00EE4405" w:rsidRDefault="002C18DC">
      <w:pPr>
        <w:pStyle w:val="1"/>
        <w:numPr>
          <w:ilvl w:val="0"/>
          <w:numId w:val="6"/>
        </w:numPr>
        <w:tabs>
          <w:tab w:val="left" w:pos="234"/>
        </w:tabs>
        <w:ind w:firstLine="0"/>
        <w:jc w:val="both"/>
        <w:rPr>
          <w:sz w:val="24"/>
          <w:szCs w:val="24"/>
        </w:rPr>
      </w:pPr>
      <w:r w:rsidRPr="00EE4405">
        <w:rPr>
          <w:sz w:val="24"/>
          <w:szCs w:val="24"/>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403564" w:rsidRPr="00EE4405" w:rsidRDefault="002C18DC">
      <w:pPr>
        <w:pStyle w:val="1"/>
        <w:numPr>
          <w:ilvl w:val="0"/>
          <w:numId w:val="6"/>
        </w:numPr>
        <w:tabs>
          <w:tab w:val="left" w:pos="229"/>
        </w:tabs>
        <w:ind w:firstLine="0"/>
        <w:jc w:val="both"/>
        <w:rPr>
          <w:sz w:val="24"/>
          <w:szCs w:val="24"/>
        </w:rPr>
      </w:pPr>
      <w:r w:rsidRPr="00EE4405">
        <w:rPr>
          <w:sz w:val="24"/>
          <w:szCs w:val="24"/>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403564" w:rsidRPr="00EE4405" w:rsidRDefault="002C18DC">
      <w:pPr>
        <w:pStyle w:val="1"/>
        <w:numPr>
          <w:ilvl w:val="0"/>
          <w:numId w:val="6"/>
        </w:numPr>
        <w:tabs>
          <w:tab w:val="left" w:pos="229"/>
        </w:tabs>
        <w:ind w:firstLine="0"/>
        <w:jc w:val="both"/>
        <w:rPr>
          <w:sz w:val="24"/>
          <w:szCs w:val="24"/>
        </w:rPr>
      </w:pPr>
      <w:r w:rsidRPr="00EE4405">
        <w:rPr>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403564" w:rsidRPr="00EE4405" w:rsidRDefault="002C18DC">
      <w:pPr>
        <w:pStyle w:val="1"/>
        <w:ind w:firstLine="720"/>
        <w:jc w:val="both"/>
        <w:rPr>
          <w:sz w:val="24"/>
          <w:szCs w:val="24"/>
        </w:rPr>
      </w:pPr>
      <w:r w:rsidRPr="00EE4405">
        <w:rPr>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ЦПДЭ.</w:t>
      </w:r>
    </w:p>
    <w:p w:rsidR="00403564" w:rsidRPr="00EE4405" w:rsidRDefault="002C18DC">
      <w:pPr>
        <w:pStyle w:val="1"/>
        <w:ind w:firstLine="720"/>
        <w:jc w:val="both"/>
        <w:rPr>
          <w:sz w:val="24"/>
          <w:szCs w:val="24"/>
        </w:rPr>
      </w:pPr>
      <w:r w:rsidRPr="00EE4405">
        <w:rPr>
          <w:sz w:val="24"/>
          <w:szCs w:val="24"/>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403564" w:rsidRPr="00EE4405" w:rsidRDefault="002C18DC">
      <w:pPr>
        <w:pStyle w:val="1"/>
        <w:ind w:firstLine="720"/>
        <w:jc w:val="both"/>
        <w:rPr>
          <w:sz w:val="24"/>
          <w:szCs w:val="24"/>
        </w:rPr>
      </w:pPr>
      <w:r w:rsidRPr="00EE4405">
        <w:rPr>
          <w:sz w:val="24"/>
          <w:szCs w:val="24"/>
        </w:rPr>
        <w:t>В соответствии с планом проведения демонстрационного экзамена главный эксперт знакомит выпускников с заданиями, передает им копии заданий демонстрационного экзамена.</w:t>
      </w:r>
    </w:p>
    <w:p w:rsidR="00403564" w:rsidRPr="00EE4405" w:rsidRDefault="002C18DC">
      <w:pPr>
        <w:pStyle w:val="1"/>
        <w:ind w:firstLine="720"/>
        <w:jc w:val="both"/>
        <w:rPr>
          <w:sz w:val="24"/>
          <w:szCs w:val="24"/>
        </w:rPr>
      </w:pPr>
      <w:r w:rsidRPr="00EE4405">
        <w:rPr>
          <w:sz w:val="24"/>
          <w:szCs w:val="24"/>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403564" w:rsidRPr="00EE4405" w:rsidRDefault="002C18DC">
      <w:pPr>
        <w:pStyle w:val="1"/>
        <w:ind w:firstLine="720"/>
        <w:jc w:val="both"/>
        <w:rPr>
          <w:sz w:val="24"/>
          <w:szCs w:val="24"/>
        </w:rPr>
      </w:pPr>
      <w:r w:rsidRPr="00EE4405">
        <w:rPr>
          <w:sz w:val="24"/>
          <w:szCs w:val="24"/>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403564" w:rsidRPr="00EE4405" w:rsidRDefault="002C18DC">
      <w:pPr>
        <w:pStyle w:val="1"/>
        <w:ind w:firstLine="720"/>
        <w:jc w:val="both"/>
        <w:rPr>
          <w:sz w:val="24"/>
          <w:szCs w:val="24"/>
        </w:rPr>
      </w:pPr>
      <w:r w:rsidRPr="00EE4405">
        <w:rPr>
          <w:sz w:val="24"/>
          <w:szCs w:val="24"/>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403564" w:rsidRPr="00EE4405" w:rsidRDefault="002C18DC">
      <w:pPr>
        <w:pStyle w:val="1"/>
        <w:ind w:firstLine="720"/>
        <w:jc w:val="both"/>
        <w:rPr>
          <w:sz w:val="24"/>
          <w:szCs w:val="24"/>
        </w:rPr>
      </w:pPr>
      <w:r w:rsidRPr="00EE4405">
        <w:rPr>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403564" w:rsidRPr="00EE4405" w:rsidRDefault="002C18DC">
      <w:pPr>
        <w:pStyle w:val="1"/>
        <w:ind w:firstLine="720"/>
        <w:jc w:val="both"/>
        <w:rPr>
          <w:sz w:val="24"/>
          <w:szCs w:val="24"/>
        </w:rPr>
      </w:pPr>
      <w:r w:rsidRPr="00EE4405">
        <w:rPr>
          <w:sz w:val="24"/>
          <w:szCs w:val="24"/>
        </w:rPr>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403564" w:rsidRPr="00EE4405" w:rsidRDefault="002C18DC">
      <w:pPr>
        <w:pStyle w:val="1"/>
        <w:ind w:firstLine="720"/>
        <w:jc w:val="both"/>
        <w:rPr>
          <w:sz w:val="24"/>
          <w:szCs w:val="24"/>
        </w:rPr>
      </w:pPr>
      <w:r w:rsidRPr="00EE4405">
        <w:rPr>
          <w:sz w:val="24"/>
          <w:szCs w:val="24"/>
        </w:rPr>
        <w:t>ЦПДЭ может быть оборудован средствами видеонаблюдения, позволяющими осуществлять видеозапись хода 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rsidR="00403564" w:rsidRPr="00EE4405" w:rsidRDefault="002C18DC">
      <w:pPr>
        <w:pStyle w:val="1"/>
        <w:ind w:firstLine="720"/>
        <w:jc w:val="both"/>
        <w:rPr>
          <w:sz w:val="24"/>
          <w:szCs w:val="24"/>
        </w:rPr>
      </w:pPr>
      <w:r w:rsidRPr="00EE4405">
        <w:rPr>
          <w:sz w:val="24"/>
          <w:szCs w:val="24"/>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403564" w:rsidRPr="00EE4405" w:rsidRDefault="002C18DC">
      <w:pPr>
        <w:pStyle w:val="1"/>
        <w:ind w:firstLine="720"/>
        <w:jc w:val="both"/>
        <w:rPr>
          <w:sz w:val="24"/>
          <w:szCs w:val="24"/>
        </w:rPr>
      </w:pPr>
      <w:r w:rsidRPr="00EE4405">
        <w:rPr>
          <w:sz w:val="24"/>
          <w:szCs w:val="24"/>
        </w:rPr>
        <w:t>В случае удаления из ЦПДЭ выпускника, лица, привлеченного к проведению демонстрационного экзамена, или присутствующего в ЦПДЭ,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403564" w:rsidRPr="00EE4405" w:rsidRDefault="002C18DC">
      <w:pPr>
        <w:pStyle w:val="1"/>
        <w:ind w:firstLine="720"/>
        <w:jc w:val="both"/>
        <w:rPr>
          <w:sz w:val="24"/>
          <w:szCs w:val="24"/>
        </w:rPr>
      </w:pPr>
      <w:r w:rsidRPr="00EE4405">
        <w:rPr>
          <w:sz w:val="24"/>
          <w:szCs w:val="24"/>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403564" w:rsidRPr="00EE4405" w:rsidRDefault="002C18DC">
      <w:pPr>
        <w:pStyle w:val="1"/>
        <w:ind w:firstLine="720"/>
        <w:jc w:val="both"/>
        <w:rPr>
          <w:sz w:val="24"/>
          <w:szCs w:val="24"/>
        </w:rPr>
      </w:pPr>
      <w:r w:rsidRPr="00EE4405">
        <w:rPr>
          <w:sz w:val="24"/>
          <w:szCs w:val="24"/>
        </w:rPr>
        <w:t xml:space="preserve">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w:t>
      </w:r>
      <w:r w:rsidRPr="00EE4405">
        <w:rPr>
          <w:sz w:val="24"/>
          <w:szCs w:val="24"/>
        </w:rPr>
        <w:lastRenderedPageBreak/>
        <w:t>экзамена.</w:t>
      </w:r>
    </w:p>
    <w:p w:rsidR="00403564" w:rsidRPr="00EE4405" w:rsidRDefault="002C18DC">
      <w:pPr>
        <w:pStyle w:val="1"/>
        <w:ind w:firstLine="720"/>
        <w:jc w:val="both"/>
        <w:rPr>
          <w:sz w:val="24"/>
          <w:szCs w:val="24"/>
        </w:rPr>
      </w:pPr>
      <w:r w:rsidRPr="00EE4405">
        <w:rPr>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403564" w:rsidRPr="00EE4405" w:rsidRDefault="002C18DC">
      <w:pPr>
        <w:pStyle w:val="1"/>
        <w:ind w:firstLine="720"/>
        <w:jc w:val="both"/>
        <w:rPr>
          <w:sz w:val="24"/>
          <w:szCs w:val="24"/>
        </w:rPr>
      </w:pPr>
      <w:r w:rsidRPr="00EE4405">
        <w:rPr>
          <w:sz w:val="24"/>
          <w:szCs w:val="24"/>
        </w:rPr>
        <w:t>Выпускник по собственному желанию может завершить выполнение задания досрочно, уведомив об этом главного эксперта.</w:t>
      </w:r>
    </w:p>
    <w:p w:rsidR="00403564" w:rsidRPr="00EE4405" w:rsidRDefault="002C18DC">
      <w:pPr>
        <w:pStyle w:val="1"/>
        <w:ind w:firstLine="720"/>
        <w:jc w:val="both"/>
        <w:rPr>
          <w:sz w:val="24"/>
          <w:szCs w:val="24"/>
        </w:rPr>
      </w:pPr>
      <w:r w:rsidRPr="00EE4405">
        <w:rPr>
          <w:sz w:val="24"/>
          <w:szCs w:val="24"/>
        </w:rP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403564" w:rsidRPr="00EE4405" w:rsidRDefault="002C18DC">
      <w:pPr>
        <w:pStyle w:val="1"/>
        <w:ind w:firstLine="720"/>
        <w:jc w:val="both"/>
        <w:rPr>
          <w:sz w:val="24"/>
          <w:szCs w:val="24"/>
        </w:rPr>
      </w:pPr>
      <w:r w:rsidRPr="00EE4405">
        <w:rPr>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rsidR="00403564" w:rsidRPr="00EE4405" w:rsidRDefault="002C18DC">
      <w:pPr>
        <w:pStyle w:val="1"/>
        <w:ind w:firstLine="720"/>
        <w:jc w:val="both"/>
        <w:rPr>
          <w:sz w:val="24"/>
          <w:szCs w:val="24"/>
        </w:rPr>
      </w:pPr>
      <w:r w:rsidRPr="00EE4405">
        <w:rPr>
          <w:sz w:val="24"/>
          <w:szCs w:val="24"/>
        </w:rPr>
        <w:t>Перечень документов, представляемых в государственную экзаменационную комиссию (ГЭК) для проведения демонстрационного экзамена:</w:t>
      </w:r>
    </w:p>
    <w:p w:rsidR="00403564" w:rsidRPr="00EE4405" w:rsidRDefault="002C18DC">
      <w:pPr>
        <w:pStyle w:val="1"/>
        <w:ind w:firstLine="0"/>
        <w:jc w:val="both"/>
        <w:rPr>
          <w:sz w:val="24"/>
          <w:szCs w:val="24"/>
        </w:rPr>
      </w:pPr>
      <w:r w:rsidRPr="00EE4405">
        <w:rPr>
          <w:sz w:val="24"/>
          <w:szCs w:val="24"/>
        </w:rPr>
        <w:t>-</w:t>
      </w:r>
      <w:r w:rsidR="004D6AE9" w:rsidRPr="00EE4405">
        <w:rPr>
          <w:sz w:val="24"/>
          <w:szCs w:val="24"/>
        </w:rPr>
        <w:t xml:space="preserve"> </w:t>
      </w:r>
      <w:r w:rsidRPr="00EE4405">
        <w:rPr>
          <w:sz w:val="24"/>
          <w:szCs w:val="24"/>
        </w:rPr>
        <w:t xml:space="preserve">ФГОС СПО по </w:t>
      </w:r>
      <w:r w:rsidR="00D029FA">
        <w:rPr>
          <w:sz w:val="24"/>
          <w:szCs w:val="24"/>
        </w:rPr>
        <w:t>профессии 23.01.17 Мастер по ремонту и обслуживанию автомобилей</w:t>
      </w:r>
      <w:r w:rsidRPr="00EE4405">
        <w:rPr>
          <w:sz w:val="24"/>
          <w:szCs w:val="24"/>
        </w:rPr>
        <w:t>;</w:t>
      </w:r>
    </w:p>
    <w:p w:rsidR="00403564" w:rsidRPr="00EE4405" w:rsidRDefault="002C18DC">
      <w:pPr>
        <w:pStyle w:val="1"/>
        <w:ind w:firstLine="0"/>
        <w:jc w:val="both"/>
        <w:rPr>
          <w:sz w:val="24"/>
          <w:szCs w:val="24"/>
        </w:rPr>
      </w:pPr>
      <w:r w:rsidRPr="00EE4405">
        <w:rPr>
          <w:sz w:val="24"/>
          <w:szCs w:val="24"/>
        </w:rPr>
        <w:t>-</w:t>
      </w:r>
      <w:r w:rsidR="004D6AE9" w:rsidRPr="00EE4405">
        <w:rPr>
          <w:sz w:val="24"/>
          <w:szCs w:val="24"/>
        </w:rPr>
        <w:t xml:space="preserve"> </w:t>
      </w:r>
      <w:r w:rsidRPr="00EE4405">
        <w:rPr>
          <w:sz w:val="24"/>
          <w:szCs w:val="24"/>
        </w:rPr>
        <w:t xml:space="preserve">программа ГИА по </w:t>
      </w:r>
      <w:r w:rsidR="00D029FA">
        <w:rPr>
          <w:sz w:val="24"/>
          <w:szCs w:val="24"/>
        </w:rPr>
        <w:t>профессии 23.01.17 Мастер по ремонту и обслуживанию автомобилей</w:t>
      </w:r>
      <w:r w:rsidRPr="00EE4405">
        <w:rPr>
          <w:sz w:val="24"/>
          <w:szCs w:val="24"/>
        </w:rPr>
        <w:t>;</w:t>
      </w:r>
    </w:p>
    <w:p w:rsidR="00403564" w:rsidRPr="00EE4405" w:rsidRDefault="002C18DC">
      <w:pPr>
        <w:pStyle w:val="1"/>
        <w:numPr>
          <w:ilvl w:val="0"/>
          <w:numId w:val="7"/>
        </w:numPr>
        <w:tabs>
          <w:tab w:val="left" w:pos="272"/>
        </w:tabs>
        <w:ind w:firstLine="0"/>
        <w:jc w:val="both"/>
        <w:rPr>
          <w:sz w:val="24"/>
          <w:szCs w:val="24"/>
        </w:rPr>
      </w:pPr>
      <w:r w:rsidRPr="00EE4405">
        <w:rPr>
          <w:sz w:val="24"/>
          <w:szCs w:val="24"/>
        </w:rPr>
        <w:t>лист ознакомления студентов с программой государственной итоговой аттестации;</w:t>
      </w:r>
    </w:p>
    <w:p w:rsidR="00403564" w:rsidRPr="00EE4405" w:rsidRDefault="002C18DC">
      <w:pPr>
        <w:pStyle w:val="1"/>
        <w:numPr>
          <w:ilvl w:val="0"/>
          <w:numId w:val="7"/>
        </w:numPr>
        <w:tabs>
          <w:tab w:val="left" w:pos="272"/>
        </w:tabs>
        <w:ind w:firstLine="0"/>
        <w:jc w:val="both"/>
        <w:rPr>
          <w:sz w:val="24"/>
          <w:szCs w:val="24"/>
        </w:rPr>
      </w:pPr>
      <w:r w:rsidRPr="00EE4405">
        <w:rPr>
          <w:sz w:val="24"/>
          <w:szCs w:val="24"/>
        </w:rPr>
        <w:t xml:space="preserve">приказ директора ГБПОУ </w:t>
      </w:r>
      <w:r w:rsidR="004D6AE9" w:rsidRPr="00EE4405">
        <w:rPr>
          <w:sz w:val="24"/>
          <w:szCs w:val="24"/>
        </w:rPr>
        <w:t>«</w:t>
      </w:r>
      <w:r w:rsidR="001F686E" w:rsidRPr="00EE4405">
        <w:rPr>
          <w:sz w:val="24"/>
          <w:szCs w:val="24"/>
        </w:rPr>
        <w:t>Верхнеуральский агротехнологический техникум-казачий кадетский корпус»</w:t>
      </w:r>
      <w:r w:rsidRPr="00EE4405">
        <w:rPr>
          <w:sz w:val="24"/>
          <w:szCs w:val="24"/>
        </w:rPr>
        <w:t xml:space="preserve"> о составе </w:t>
      </w:r>
      <w:r w:rsidR="004B7DB9">
        <w:rPr>
          <w:sz w:val="24"/>
          <w:szCs w:val="24"/>
        </w:rPr>
        <w:t xml:space="preserve">государственных экзаменационной, </w:t>
      </w:r>
      <w:r>
        <w:rPr>
          <w:sz w:val="24"/>
          <w:szCs w:val="24"/>
        </w:rPr>
        <w:t>апелляционной комиссий</w:t>
      </w:r>
      <w:r w:rsidR="004B7DB9">
        <w:rPr>
          <w:sz w:val="24"/>
          <w:szCs w:val="24"/>
        </w:rPr>
        <w:t xml:space="preserve"> и членов экспертной группы</w:t>
      </w:r>
      <w:r w:rsidRPr="00EE4405">
        <w:rPr>
          <w:sz w:val="24"/>
          <w:szCs w:val="24"/>
        </w:rPr>
        <w:t>;</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 xml:space="preserve">приказ директора </w:t>
      </w:r>
      <w:r w:rsidR="001F686E" w:rsidRPr="00EE4405">
        <w:rPr>
          <w:sz w:val="24"/>
          <w:szCs w:val="24"/>
        </w:rPr>
        <w:t>ГБПОУ «Верхнеуральский агротехнологический техникум-казачий кадетский корпус» о</w:t>
      </w:r>
      <w:r w:rsidR="004B7DB9">
        <w:rPr>
          <w:sz w:val="24"/>
          <w:szCs w:val="24"/>
        </w:rPr>
        <w:t xml:space="preserve">б уровне, </w:t>
      </w:r>
      <w:proofErr w:type="spellStart"/>
      <w:r w:rsidR="004B7DB9">
        <w:rPr>
          <w:sz w:val="24"/>
          <w:szCs w:val="24"/>
        </w:rPr>
        <w:t>КОДе</w:t>
      </w:r>
      <w:proofErr w:type="spellEnd"/>
      <w:r w:rsidRPr="00EE4405">
        <w:rPr>
          <w:sz w:val="24"/>
          <w:szCs w:val="24"/>
        </w:rPr>
        <w:t xml:space="preserve"> для демонстрационного экзамена;</w:t>
      </w:r>
    </w:p>
    <w:p w:rsidR="00403564" w:rsidRPr="00EE4405" w:rsidRDefault="002C18DC">
      <w:pPr>
        <w:pStyle w:val="1"/>
        <w:numPr>
          <w:ilvl w:val="0"/>
          <w:numId w:val="7"/>
        </w:numPr>
        <w:tabs>
          <w:tab w:val="left" w:pos="282"/>
        </w:tabs>
        <w:ind w:firstLine="0"/>
        <w:jc w:val="both"/>
        <w:rPr>
          <w:sz w:val="24"/>
          <w:szCs w:val="24"/>
        </w:rPr>
      </w:pPr>
      <w:r w:rsidRPr="00EE4405">
        <w:rPr>
          <w:sz w:val="24"/>
          <w:szCs w:val="24"/>
        </w:rPr>
        <w:t xml:space="preserve">приказ директора </w:t>
      </w:r>
      <w:r w:rsidR="001F686E" w:rsidRPr="00EE4405">
        <w:rPr>
          <w:sz w:val="24"/>
          <w:szCs w:val="24"/>
        </w:rPr>
        <w:t xml:space="preserve">ГБПОУ «Верхнеуральский агротехнологический техникум-казачий кадетский корпус» </w:t>
      </w:r>
      <w:r w:rsidRPr="00EE4405">
        <w:rPr>
          <w:sz w:val="24"/>
          <w:szCs w:val="24"/>
        </w:rPr>
        <w:t>о допуске студентов к ГИА;</w:t>
      </w:r>
    </w:p>
    <w:p w:rsidR="00403564" w:rsidRPr="00EE4405" w:rsidRDefault="002C18DC">
      <w:pPr>
        <w:pStyle w:val="1"/>
        <w:numPr>
          <w:ilvl w:val="0"/>
          <w:numId w:val="7"/>
        </w:numPr>
        <w:tabs>
          <w:tab w:val="left" w:pos="282"/>
        </w:tabs>
        <w:ind w:firstLine="0"/>
        <w:jc w:val="both"/>
        <w:rPr>
          <w:sz w:val="24"/>
          <w:szCs w:val="24"/>
        </w:rPr>
      </w:pPr>
      <w:r w:rsidRPr="00EE4405">
        <w:rPr>
          <w:sz w:val="24"/>
          <w:szCs w:val="24"/>
        </w:rPr>
        <w:t xml:space="preserve">приказ директора </w:t>
      </w:r>
      <w:r w:rsidR="001F686E" w:rsidRPr="00EE4405">
        <w:rPr>
          <w:sz w:val="24"/>
          <w:szCs w:val="24"/>
        </w:rPr>
        <w:t xml:space="preserve">ГБПОУ «Верхнеуральский агротехнологический техникум-казачий кадетский корпус» </w:t>
      </w:r>
      <w:r w:rsidRPr="00EE4405">
        <w:rPr>
          <w:sz w:val="24"/>
          <w:szCs w:val="24"/>
        </w:rPr>
        <w:t>о проведении демонстрационного экзамена (список выпускников, поименный состав экспертной группы, место их работы, шкала перевода баллов демонстрационного экзамена в оценку);</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техническое описание заданий для демонстрационного экзамена (описание объема работы, её формата и структуры, нормы времени, выбор оборудования и материалов);</w:t>
      </w:r>
    </w:p>
    <w:p w:rsidR="00403564" w:rsidRPr="00EE4405" w:rsidRDefault="002C18DC">
      <w:pPr>
        <w:pStyle w:val="1"/>
        <w:numPr>
          <w:ilvl w:val="0"/>
          <w:numId w:val="7"/>
        </w:numPr>
        <w:tabs>
          <w:tab w:val="left" w:pos="277"/>
        </w:tabs>
        <w:ind w:firstLine="0"/>
        <w:jc w:val="both"/>
        <w:rPr>
          <w:sz w:val="24"/>
          <w:szCs w:val="24"/>
        </w:rPr>
      </w:pPr>
      <w:r w:rsidRPr="00EE4405">
        <w:rPr>
          <w:sz w:val="24"/>
          <w:szCs w:val="24"/>
        </w:rPr>
        <w:t>инфраструктурные листы (список материалов, оборудования и всех предметов, необходимых для демонстрационного экзамена);</w:t>
      </w:r>
    </w:p>
    <w:p w:rsidR="00403564" w:rsidRPr="00EE4405" w:rsidRDefault="002C18DC">
      <w:pPr>
        <w:pStyle w:val="1"/>
        <w:ind w:firstLine="0"/>
        <w:jc w:val="both"/>
        <w:rPr>
          <w:sz w:val="24"/>
          <w:szCs w:val="24"/>
        </w:rPr>
      </w:pPr>
      <w:r w:rsidRPr="00EE4405">
        <w:rPr>
          <w:sz w:val="24"/>
          <w:szCs w:val="24"/>
        </w:rPr>
        <w:t>-</w:t>
      </w:r>
      <w:r w:rsidR="001F686E" w:rsidRPr="00EE4405">
        <w:rPr>
          <w:sz w:val="24"/>
          <w:szCs w:val="24"/>
        </w:rPr>
        <w:t xml:space="preserve"> </w:t>
      </w:r>
      <w:r w:rsidRPr="00EE4405">
        <w:rPr>
          <w:sz w:val="24"/>
          <w:szCs w:val="24"/>
        </w:rPr>
        <w:t>документация по охране труда и технике безопасности;</w:t>
      </w:r>
    </w:p>
    <w:p w:rsidR="00403564" w:rsidRPr="00EE4405" w:rsidRDefault="002C18DC">
      <w:pPr>
        <w:pStyle w:val="1"/>
        <w:ind w:firstLine="0"/>
        <w:jc w:val="both"/>
        <w:rPr>
          <w:sz w:val="24"/>
          <w:szCs w:val="24"/>
        </w:rPr>
      </w:pPr>
      <w:r w:rsidRPr="00EE4405">
        <w:rPr>
          <w:sz w:val="24"/>
          <w:szCs w:val="24"/>
        </w:rPr>
        <w:t>-</w:t>
      </w:r>
      <w:r w:rsidR="001F686E" w:rsidRPr="00EE4405">
        <w:rPr>
          <w:sz w:val="24"/>
          <w:szCs w:val="24"/>
        </w:rPr>
        <w:t xml:space="preserve"> </w:t>
      </w:r>
      <w:r w:rsidRPr="00EE4405">
        <w:rPr>
          <w:sz w:val="24"/>
          <w:szCs w:val="24"/>
        </w:rPr>
        <w:t>зачетные книжки студентов.</w:t>
      </w:r>
    </w:p>
    <w:p w:rsidR="00403564" w:rsidRPr="00EE4405" w:rsidRDefault="002C18DC">
      <w:pPr>
        <w:pStyle w:val="1"/>
        <w:ind w:firstLine="720"/>
        <w:jc w:val="both"/>
        <w:rPr>
          <w:sz w:val="24"/>
          <w:szCs w:val="24"/>
        </w:rPr>
      </w:pPr>
      <w:r w:rsidRPr="00EE4405">
        <w:rPr>
          <w:sz w:val="24"/>
          <w:szCs w:val="24"/>
        </w:rPr>
        <w:t>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w:t>
      </w:r>
    </w:p>
    <w:p w:rsidR="00403564" w:rsidRPr="00EE4405" w:rsidRDefault="002C18DC">
      <w:pPr>
        <w:pStyle w:val="1"/>
        <w:ind w:firstLine="0"/>
        <w:jc w:val="both"/>
        <w:rPr>
          <w:sz w:val="24"/>
          <w:szCs w:val="24"/>
        </w:rPr>
      </w:pPr>
      <w:r w:rsidRPr="00EE4405">
        <w:rPr>
          <w:sz w:val="24"/>
          <w:szCs w:val="24"/>
        </w:rPr>
        <w:t>Демонстрационный экзамен проводится в несколько этапов:</w:t>
      </w:r>
    </w:p>
    <w:p w:rsidR="00403564" w:rsidRPr="00EE4405" w:rsidRDefault="002C18DC">
      <w:pPr>
        <w:pStyle w:val="1"/>
        <w:ind w:firstLine="0"/>
        <w:jc w:val="both"/>
        <w:rPr>
          <w:sz w:val="24"/>
          <w:szCs w:val="24"/>
        </w:rPr>
      </w:pPr>
      <w:r w:rsidRPr="00EE4405">
        <w:rPr>
          <w:sz w:val="24"/>
          <w:szCs w:val="24"/>
        </w:rPr>
        <w:t>-инструктажи;</w:t>
      </w:r>
    </w:p>
    <w:p w:rsidR="00403564" w:rsidRPr="00EE4405" w:rsidRDefault="002C18DC">
      <w:pPr>
        <w:pStyle w:val="1"/>
        <w:ind w:firstLine="0"/>
        <w:jc w:val="both"/>
        <w:rPr>
          <w:sz w:val="24"/>
          <w:szCs w:val="24"/>
        </w:rPr>
      </w:pPr>
      <w:r w:rsidRPr="00EE4405">
        <w:rPr>
          <w:sz w:val="24"/>
          <w:szCs w:val="24"/>
        </w:rPr>
        <w:t>-экзамен;</w:t>
      </w:r>
    </w:p>
    <w:p w:rsidR="00403564" w:rsidRPr="00EE4405" w:rsidRDefault="002C18DC">
      <w:pPr>
        <w:pStyle w:val="1"/>
        <w:ind w:firstLine="0"/>
        <w:jc w:val="both"/>
        <w:rPr>
          <w:sz w:val="24"/>
          <w:szCs w:val="24"/>
        </w:rPr>
      </w:pPr>
      <w:r w:rsidRPr="00EE4405">
        <w:rPr>
          <w:sz w:val="24"/>
          <w:szCs w:val="24"/>
        </w:rPr>
        <w:t>-подведение итогов и оглашение результатов.</w:t>
      </w:r>
    </w:p>
    <w:p w:rsidR="00403564" w:rsidRPr="00EE4405" w:rsidRDefault="002C18DC">
      <w:pPr>
        <w:pStyle w:val="1"/>
        <w:ind w:firstLine="0"/>
        <w:jc w:val="both"/>
        <w:rPr>
          <w:sz w:val="24"/>
          <w:szCs w:val="24"/>
        </w:rPr>
      </w:pPr>
      <w:r w:rsidRPr="00EE4405">
        <w:rPr>
          <w:sz w:val="24"/>
          <w:szCs w:val="24"/>
        </w:rPr>
        <w:t>Инструктаж:</w:t>
      </w:r>
    </w:p>
    <w:p w:rsidR="00403564" w:rsidRPr="00EE4405" w:rsidRDefault="002C18DC">
      <w:pPr>
        <w:pStyle w:val="1"/>
        <w:ind w:firstLine="0"/>
        <w:jc w:val="both"/>
        <w:rPr>
          <w:sz w:val="24"/>
          <w:szCs w:val="24"/>
        </w:rPr>
      </w:pPr>
      <w:r w:rsidRPr="00EE4405">
        <w:rPr>
          <w:sz w:val="24"/>
          <w:szCs w:val="24"/>
        </w:rPr>
        <w:t>-перед началом демонстрационного экзамена проводятся инструктажи по охране труда и технике безопасности (ОТ и ТБ), вводный для знакомства с площадкой (инструментами, оборудованием, материалами и т.д.).</w:t>
      </w:r>
    </w:p>
    <w:p w:rsidR="00403564" w:rsidRPr="00EE4405" w:rsidRDefault="002C18DC">
      <w:pPr>
        <w:pStyle w:val="1"/>
        <w:numPr>
          <w:ilvl w:val="0"/>
          <w:numId w:val="8"/>
        </w:numPr>
        <w:tabs>
          <w:tab w:val="left" w:pos="277"/>
        </w:tabs>
        <w:ind w:firstLine="0"/>
        <w:jc w:val="both"/>
        <w:rPr>
          <w:sz w:val="24"/>
          <w:szCs w:val="24"/>
        </w:rPr>
      </w:pPr>
      <w:r w:rsidRPr="00EE4405">
        <w:rPr>
          <w:sz w:val="24"/>
          <w:szCs w:val="24"/>
        </w:rPr>
        <w:t>в случае отсутствия участника на инструктаже по ОТ и ТБ, он не допускается к демонстрационному экзамену.</w:t>
      </w:r>
    </w:p>
    <w:p w:rsidR="00403564" w:rsidRPr="00EE4405" w:rsidRDefault="002C18DC">
      <w:pPr>
        <w:pStyle w:val="1"/>
        <w:ind w:firstLine="0"/>
        <w:jc w:val="both"/>
        <w:rPr>
          <w:sz w:val="24"/>
          <w:szCs w:val="24"/>
        </w:rPr>
      </w:pPr>
      <w:r w:rsidRPr="00EE4405">
        <w:rPr>
          <w:sz w:val="24"/>
          <w:szCs w:val="24"/>
        </w:rPr>
        <w:t>Экзамен:</w:t>
      </w:r>
    </w:p>
    <w:p w:rsidR="00403564" w:rsidRPr="00EE4405" w:rsidRDefault="002C18DC">
      <w:pPr>
        <w:pStyle w:val="1"/>
        <w:numPr>
          <w:ilvl w:val="0"/>
          <w:numId w:val="8"/>
        </w:numPr>
        <w:tabs>
          <w:tab w:val="left" w:pos="272"/>
        </w:tabs>
        <w:ind w:firstLine="0"/>
        <w:jc w:val="both"/>
        <w:rPr>
          <w:sz w:val="24"/>
          <w:szCs w:val="24"/>
        </w:rPr>
      </w:pPr>
      <w:r w:rsidRPr="00EE4405">
        <w:rPr>
          <w:sz w:val="24"/>
          <w:szCs w:val="24"/>
        </w:rPr>
        <w:t>в случае опоздания к началу выполнения заданий по уважительной причине, студент допускается, но время на выполнение заданий не добавляется;</w:t>
      </w:r>
    </w:p>
    <w:p w:rsidR="00403564" w:rsidRPr="00EE4405" w:rsidRDefault="002C18DC">
      <w:pPr>
        <w:pStyle w:val="1"/>
        <w:ind w:firstLine="0"/>
        <w:jc w:val="both"/>
        <w:rPr>
          <w:sz w:val="24"/>
          <w:szCs w:val="24"/>
        </w:rPr>
      </w:pPr>
      <w:r w:rsidRPr="00EE4405">
        <w:rPr>
          <w:sz w:val="24"/>
          <w:szCs w:val="24"/>
        </w:rPr>
        <w:lastRenderedPageBreak/>
        <w:t>-</w:t>
      </w:r>
      <w:r w:rsidR="001F686E" w:rsidRPr="00EE4405">
        <w:rPr>
          <w:sz w:val="24"/>
          <w:szCs w:val="24"/>
        </w:rPr>
        <w:t xml:space="preserve"> </w:t>
      </w:r>
      <w:r w:rsidRPr="00EE4405">
        <w:rPr>
          <w:sz w:val="24"/>
          <w:szCs w:val="24"/>
        </w:rPr>
        <w:t>задания выполняются по модулям. Все требования, указанные в задании и инфраструктурном листе, правилах по ОТ и ТБ, критериях оценивания, являются обязательными для исполнения всеми участниками.</w:t>
      </w:r>
    </w:p>
    <w:p w:rsidR="00403564" w:rsidRPr="00EE4405" w:rsidRDefault="002C18DC">
      <w:pPr>
        <w:pStyle w:val="1"/>
        <w:numPr>
          <w:ilvl w:val="0"/>
          <w:numId w:val="8"/>
        </w:numPr>
        <w:tabs>
          <w:tab w:val="left" w:pos="215"/>
        </w:tabs>
        <w:ind w:firstLine="0"/>
        <w:jc w:val="both"/>
        <w:rPr>
          <w:sz w:val="24"/>
          <w:szCs w:val="24"/>
        </w:rPr>
      </w:pPr>
      <w:r w:rsidRPr="00EE4405">
        <w:rPr>
          <w:sz w:val="24"/>
          <w:szCs w:val="24"/>
        </w:rPr>
        <w:t>участники, нарушающие правила проведения демонстрационного экзамена, отстраняются от экзамена;</w:t>
      </w:r>
    </w:p>
    <w:p w:rsidR="00403564" w:rsidRPr="00EE4405" w:rsidRDefault="002C18DC">
      <w:pPr>
        <w:pStyle w:val="1"/>
        <w:numPr>
          <w:ilvl w:val="0"/>
          <w:numId w:val="8"/>
        </w:numPr>
        <w:tabs>
          <w:tab w:val="left" w:pos="220"/>
        </w:tabs>
        <w:ind w:firstLine="0"/>
        <w:jc w:val="both"/>
        <w:rPr>
          <w:sz w:val="24"/>
          <w:szCs w:val="24"/>
        </w:rPr>
      </w:pPr>
      <w:r w:rsidRPr="00EE4405">
        <w:rPr>
          <w:sz w:val="24"/>
          <w:szCs w:val="24"/>
        </w:rPr>
        <w:t>в случае поломки оборудования и его замены (не по вине студента) студенту предоставляется соответствующее дополнительное время;</w:t>
      </w:r>
    </w:p>
    <w:p w:rsidR="00403564" w:rsidRPr="00EE4405" w:rsidRDefault="002C18DC">
      <w:pPr>
        <w:pStyle w:val="1"/>
        <w:numPr>
          <w:ilvl w:val="0"/>
          <w:numId w:val="8"/>
        </w:numPr>
        <w:tabs>
          <w:tab w:val="left" w:pos="220"/>
        </w:tabs>
        <w:ind w:firstLine="0"/>
        <w:jc w:val="both"/>
        <w:rPr>
          <w:sz w:val="24"/>
          <w:szCs w:val="24"/>
        </w:rPr>
      </w:pPr>
      <w:r w:rsidRPr="00EE4405">
        <w:rPr>
          <w:sz w:val="24"/>
          <w:szCs w:val="24"/>
        </w:rPr>
        <w:t>факт несоблюдения студентом указаний или инструкций по ОТ и ТБ влияет на итоговую оценку результата демонстрационного экзамена;</w:t>
      </w:r>
    </w:p>
    <w:p w:rsidR="00403564" w:rsidRPr="00EE4405" w:rsidRDefault="002C18DC">
      <w:pPr>
        <w:pStyle w:val="1"/>
        <w:numPr>
          <w:ilvl w:val="0"/>
          <w:numId w:val="8"/>
        </w:numPr>
        <w:tabs>
          <w:tab w:val="left" w:pos="215"/>
        </w:tabs>
        <w:ind w:firstLine="0"/>
        <w:jc w:val="both"/>
        <w:rPr>
          <w:sz w:val="24"/>
          <w:szCs w:val="24"/>
        </w:rPr>
      </w:pPr>
      <w:r w:rsidRPr="00EE4405">
        <w:rPr>
          <w:sz w:val="24"/>
          <w:szCs w:val="24"/>
        </w:rPr>
        <w:t>после выполнения задания рабочее место, включая материалы, инструменты и оборудование, должны быть прибраны.</w:t>
      </w:r>
    </w:p>
    <w:p w:rsidR="00403564" w:rsidRPr="00EE4405" w:rsidRDefault="002C18DC">
      <w:pPr>
        <w:pStyle w:val="1"/>
        <w:ind w:firstLine="0"/>
        <w:jc w:val="both"/>
        <w:rPr>
          <w:sz w:val="24"/>
          <w:szCs w:val="24"/>
        </w:rPr>
      </w:pPr>
      <w:r w:rsidRPr="00EE4405">
        <w:rPr>
          <w:sz w:val="24"/>
          <w:szCs w:val="24"/>
        </w:rPr>
        <w:t>Подведение итогов:</w:t>
      </w:r>
    </w:p>
    <w:p w:rsidR="00403564" w:rsidRDefault="002C18DC" w:rsidP="00EE4405">
      <w:pPr>
        <w:pStyle w:val="1"/>
        <w:ind w:firstLine="720"/>
        <w:jc w:val="both"/>
        <w:rPr>
          <w:sz w:val="24"/>
          <w:szCs w:val="24"/>
        </w:rPr>
      </w:pPr>
      <w:r w:rsidRPr="00EE4405">
        <w:rPr>
          <w:sz w:val="24"/>
          <w:szCs w:val="24"/>
        </w:rPr>
        <w:t>Решение государственной экзаменационной комиссии об освоении видов деятельности, предусмотренных ФГОС, принимается на основании критериев оценки. Результаты демонстрационного экзамена отражаются в ведомости оценок. Все решения ГЭК оформляются протоколами. Протоколы демонстрационного экзамена хранятся в архиве техникума.</w:t>
      </w:r>
    </w:p>
    <w:p w:rsidR="000C532B" w:rsidRPr="00EE4405" w:rsidRDefault="000C532B" w:rsidP="00EE4405">
      <w:pPr>
        <w:pStyle w:val="1"/>
        <w:ind w:firstLine="720"/>
        <w:jc w:val="both"/>
        <w:rPr>
          <w:sz w:val="24"/>
          <w:szCs w:val="24"/>
        </w:rPr>
      </w:pPr>
    </w:p>
    <w:p w:rsidR="00403564" w:rsidRPr="00EE4405" w:rsidRDefault="000C532B" w:rsidP="000C532B">
      <w:pPr>
        <w:pStyle w:val="30"/>
        <w:keepNext/>
        <w:keepLines/>
        <w:tabs>
          <w:tab w:val="left" w:pos="340"/>
        </w:tabs>
        <w:jc w:val="center"/>
        <w:rPr>
          <w:sz w:val="24"/>
          <w:szCs w:val="24"/>
        </w:rPr>
      </w:pPr>
      <w:bookmarkStart w:id="7" w:name="bookmark25"/>
      <w:r>
        <w:rPr>
          <w:sz w:val="24"/>
          <w:szCs w:val="24"/>
        </w:rPr>
        <w:t>4.</w:t>
      </w:r>
      <w:r w:rsidR="002C18DC" w:rsidRPr="00EE4405">
        <w:rPr>
          <w:sz w:val="24"/>
          <w:szCs w:val="24"/>
        </w:rPr>
        <w:t>Оценивание результатов ГИА</w:t>
      </w:r>
      <w:bookmarkEnd w:id="7"/>
    </w:p>
    <w:p w:rsidR="00403564" w:rsidRPr="00EE4405" w:rsidRDefault="002C18DC" w:rsidP="000C532B">
      <w:pPr>
        <w:pStyle w:val="30"/>
        <w:keepNext/>
        <w:keepLines/>
        <w:numPr>
          <w:ilvl w:val="1"/>
          <w:numId w:val="12"/>
        </w:numPr>
        <w:tabs>
          <w:tab w:val="left" w:pos="546"/>
        </w:tabs>
        <w:jc w:val="both"/>
        <w:rPr>
          <w:b w:val="0"/>
          <w:sz w:val="24"/>
          <w:szCs w:val="24"/>
        </w:rPr>
      </w:pPr>
      <w:r w:rsidRPr="00EE4405">
        <w:rPr>
          <w:b w:val="0"/>
          <w:sz w:val="24"/>
          <w:szCs w:val="24"/>
        </w:rPr>
        <w:t>Методика оценивания демонстрационного экзамена</w:t>
      </w:r>
    </w:p>
    <w:p w:rsidR="00403564" w:rsidRPr="00EE4405" w:rsidRDefault="002C18DC" w:rsidP="003B5972">
      <w:pPr>
        <w:pStyle w:val="1"/>
        <w:tabs>
          <w:tab w:val="left" w:pos="0"/>
          <w:tab w:val="left" w:pos="4618"/>
          <w:tab w:val="left" w:pos="6643"/>
          <w:tab w:val="left" w:pos="8698"/>
        </w:tabs>
        <w:ind w:firstLine="720"/>
        <w:jc w:val="both"/>
        <w:rPr>
          <w:sz w:val="24"/>
          <w:szCs w:val="24"/>
        </w:rPr>
      </w:pPr>
      <w:r w:rsidRPr="00EE4405">
        <w:rPr>
          <w:sz w:val="24"/>
          <w:szCs w:val="24"/>
        </w:rPr>
        <w:t>Процедура</w:t>
      </w:r>
      <w:r w:rsidR="003B5972">
        <w:rPr>
          <w:sz w:val="24"/>
          <w:szCs w:val="24"/>
        </w:rPr>
        <w:t xml:space="preserve"> </w:t>
      </w:r>
      <w:r w:rsidRPr="00EE4405">
        <w:rPr>
          <w:sz w:val="24"/>
          <w:szCs w:val="24"/>
        </w:rPr>
        <w:t>оценивания</w:t>
      </w:r>
      <w:r w:rsidR="003B5972">
        <w:rPr>
          <w:sz w:val="24"/>
          <w:szCs w:val="24"/>
        </w:rPr>
        <w:t xml:space="preserve"> результатов</w:t>
      </w:r>
      <w:r w:rsidR="003B5972">
        <w:rPr>
          <w:sz w:val="24"/>
          <w:szCs w:val="24"/>
        </w:rPr>
        <w:tab/>
        <w:t xml:space="preserve">выполнения </w:t>
      </w:r>
      <w:r w:rsidRPr="00EE4405">
        <w:rPr>
          <w:sz w:val="24"/>
          <w:szCs w:val="24"/>
        </w:rPr>
        <w:t>заданий</w:t>
      </w:r>
      <w:r w:rsidR="003B5972">
        <w:rPr>
          <w:sz w:val="24"/>
          <w:szCs w:val="24"/>
        </w:rPr>
        <w:t xml:space="preserve"> </w:t>
      </w:r>
      <w:r w:rsidRPr="00EE4405">
        <w:rPr>
          <w:sz w:val="24"/>
          <w:szCs w:val="24"/>
        </w:rPr>
        <w:t xml:space="preserve">демонстрационного экзамена осуществляется членами экспертной группы </w:t>
      </w:r>
      <w:r w:rsidRPr="00F91C26">
        <w:rPr>
          <w:sz w:val="24"/>
          <w:szCs w:val="24"/>
        </w:rPr>
        <w:t xml:space="preserve">по </w:t>
      </w:r>
      <w:r w:rsidR="00A4086B" w:rsidRPr="00F91C26">
        <w:rPr>
          <w:sz w:val="24"/>
          <w:szCs w:val="24"/>
        </w:rPr>
        <w:t>8</w:t>
      </w:r>
      <w:r w:rsidR="00236772" w:rsidRPr="00F91C26">
        <w:rPr>
          <w:color w:val="auto"/>
          <w:sz w:val="24"/>
          <w:szCs w:val="24"/>
        </w:rPr>
        <w:t>0</w:t>
      </w:r>
      <w:r w:rsidRPr="00F91C26">
        <w:rPr>
          <w:color w:val="auto"/>
          <w:sz w:val="24"/>
          <w:szCs w:val="24"/>
        </w:rPr>
        <w:t>-балльной системе</w:t>
      </w:r>
      <w:r w:rsidRPr="00236772">
        <w:rPr>
          <w:color w:val="auto"/>
          <w:sz w:val="24"/>
          <w:szCs w:val="24"/>
        </w:rPr>
        <w:t xml:space="preserve"> в соответствии с требованиями комплекта оценочной докуме</w:t>
      </w:r>
      <w:r w:rsidRPr="00EE4405">
        <w:rPr>
          <w:sz w:val="24"/>
          <w:szCs w:val="24"/>
        </w:rPr>
        <w:t>нтации.</w:t>
      </w:r>
    </w:p>
    <w:p w:rsidR="00403564" w:rsidRPr="00EE4405" w:rsidRDefault="002C18DC">
      <w:pPr>
        <w:pStyle w:val="1"/>
        <w:ind w:firstLine="720"/>
        <w:jc w:val="both"/>
        <w:rPr>
          <w:sz w:val="24"/>
          <w:szCs w:val="24"/>
        </w:rPr>
      </w:pPr>
      <w:r w:rsidRPr="00EE4405">
        <w:rPr>
          <w:sz w:val="24"/>
          <w:szCs w:val="24"/>
        </w:rPr>
        <w:t>Оценку выполнения заданий демонстрационного экзамена осуществляют члены экспертной группы.</w:t>
      </w:r>
    </w:p>
    <w:p w:rsidR="00403564" w:rsidRPr="00EE4405" w:rsidRDefault="002C18DC">
      <w:pPr>
        <w:pStyle w:val="1"/>
        <w:ind w:firstLine="720"/>
        <w:jc w:val="both"/>
        <w:rPr>
          <w:sz w:val="24"/>
          <w:szCs w:val="24"/>
        </w:rPr>
      </w:pPr>
      <w:r w:rsidRPr="00EE4405">
        <w:rPr>
          <w:sz w:val="24"/>
          <w:szCs w:val="24"/>
        </w:rPr>
        <w:t>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 принимавших участие в подготовке экзаменуемых студентов и выпускников по профилю вида профессиональной деятельности, указанному в комплекте оценочной документации.</w:t>
      </w:r>
    </w:p>
    <w:p w:rsidR="00403564" w:rsidRPr="00EE4405" w:rsidRDefault="002C18DC">
      <w:pPr>
        <w:pStyle w:val="1"/>
        <w:ind w:firstLine="720"/>
        <w:jc w:val="both"/>
        <w:rPr>
          <w:sz w:val="24"/>
          <w:szCs w:val="24"/>
        </w:rPr>
      </w:pPr>
      <w:r w:rsidRPr="00EE4405">
        <w:rPr>
          <w:sz w:val="24"/>
          <w:szCs w:val="24"/>
        </w:rPr>
        <w:t>Результаты выполнения студентами заданий демонстрационного экзамена фиксируются в индивидуальных оценочных листах, которые содержат: критерии оценки, вес каждого критерия в баллах, поля балов по каждому критерию и подсчета итоговых результатов.</w:t>
      </w:r>
    </w:p>
    <w:p w:rsidR="00403564" w:rsidRPr="00EE4405" w:rsidRDefault="002C18DC" w:rsidP="005E672C">
      <w:pPr>
        <w:pStyle w:val="1"/>
        <w:ind w:firstLine="720"/>
        <w:jc w:val="both"/>
        <w:rPr>
          <w:sz w:val="24"/>
          <w:szCs w:val="24"/>
        </w:rPr>
      </w:pPr>
      <w:r w:rsidRPr="00EE4405">
        <w:rPr>
          <w:sz w:val="24"/>
          <w:szCs w:val="24"/>
        </w:rPr>
        <w:t>В процессе оценки выполненных работ члены экспертной группы заполняют в оценочных листах поля критериев в баллах или процентах выполнения работы. После завершения экзамена результаты заносятся в систему, формируется и распечатывается сводная ведомость с указанием общего количества баллов, набранных каждым участником демонстрационного экзамена.</w:t>
      </w:r>
    </w:p>
    <w:p w:rsidR="00403564" w:rsidRPr="00EE4405" w:rsidRDefault="002C18DC">
      <w:pPr>
        <w:pStyle w:val="1"/>
        <w:ind w:firstLine="720"/>
        <w:jc w:val="both"/>
        <w:rPr>
          <w:sz w:val="24"/>
          <w:szCs w:val="24"/>
        </w:rPr>
      </w:pPr>
      <w:r w:rsidRPr="00EE4405">
        <w:rPr>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403564" w:rsidRPr="00EE4405" w:rsidRDefault="002C18DC">
      <w:pPr>
        <w:pStyle w:val="1"/>
        <w:ind w:firstLine="720"/>
        <w:jc w:val="both"/>
        <w:rPr>
          <w:sz w:val="24"/>
          <w:szCs w:val="24"/>
        </w:rPr>
      </w:pPr>
      <w:r w:rsidRPr="00EE4405">
        <w:rPr>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403564" w:rsidRPr="00EE4405" w:rsidRDefault="002C18DC">
      <w:pPr>
        <w:pStyle w:val="1"/>
        <w:ind w:firstLine="720"/>
        <w:jc w:val="both"/>
        <w:rPr>
          <w:sz w:val="24"/>
          <w:szCs w:val="24"/>
        </w:rPr>
      </w:pPr>
      <w:r w:rsidRPr="00EE4405">
        <w:rPr>
          <w:sz w:val="24"/>
          <w:szCs w:val="24"/>
        </w:rPr>
        <w:t>Окончательное решение по результатам проведения демонстрационного экзамена оформляется протоколом, который подписывается председателем (или его заместителем) и секретарем, в котором в соответствии с утвержденной шкалой осуществляется перевод баллов демонстрационного экзамена в оценку («отлично», «хорошо», «удовлетворительно», «неудовлетворительно»).</w:t>
      </w:r>
    </w:p>
    <w:p w:rsidR="00403564" w:rsidRPr="00A66763" w:rsidRDefault="002C18DC" w:rsidP="00A66763">
      <w:pPr>
        <w:pStyle w:val="1"/>
        <w:shd w:val="clear" w:color="auto" w:fill="FFFFFF" w:themeFill="background1"/>
        <w:ind w:firstLine="720"/>
        <w:jc w:val="both"/>
        <w:rPr>
          <w:sz w:val="24"/>
          <w:szCs w:val="24"/>
        </w:rPr>
      </w:pPr>
      <w:r w:rsidRPr="00EE4405">
        <w:rPr>
          <w:sz w:val="24"/>
          <w:szCs w:val="24"/>
        </w:rPr>
        <w:t xml:space="preserve">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w:t>
      </w:r>
      <w:r w:rsidRPr="00A66763">
        <w:rPr>
          <w:sz w:val="24"/>
          <w:szCs w:val="24"/>
        </w:rPr>
        <w:lastRenderedPageBreak/>
        <w:t>ГИА.</w:t>
      </w:r>
      <w:r w:rsidR="00D87D53" w:rsidRPr="00A66763">
        <w:rPr>
          <w:sz w:val="24"/>
          <w:szCs w:val="24"/>
        </w:rPr>
        <w:t xml:space="preserve"> </w:t>
      </w:r>
    </w:p>
    <w:p w:rsidR="00403564" w:rsidRPr="00A66763" w:rsidRDefault="00A66763" w:rsidP="00A66763">
      <w:pPr>
        <w:pStyle w:val="1"/>
        <w:shd w:val="clear" w:color="auto" w:fill="FFFFFF" w:themeFill="background1"/>
        <w:ind w:firstLine="580"/>
        <w:jc w:val="both"/>
        <w:rPr>
          <w:sz w:val="24"/>
          <w:szCs w:val="24"/>
        </w:rPr>
      </w:pPr>
      <w:r w:rsidRPr="00A66763">
        <w:rPr>
          <w:bCs/>
          <w:sz w:val="24"/>
          <w:szCs w:val="24"/>
        </w:rPr>
        <w:t>4</w:t>
      </w:r>
      <w:r w:rsidR="000B1CB2" w:rsidRPr="00A66763">
        <w:rPr>
          <w:bCs/>
          <w:sz w:val="24"/>
          <w:szCs w:val="24"/>
        </w:rPr>
        <w:t xml:space="preserve">.2. </w:t>
      </w:r>
      <w:r w:rsidR="002C18DC" w:rsidRPr="00A66763">
        <w:rPr>
          <w:bCs/>
          <w:sz w:val="24"/>
          <w:szCs w:val="24"/>
        </w:rPr>
        <w:t>Шкала перевода баллов демонстрационного экзамена в оценку</w:t>
      </w:r>
    </w:p>
    <w:p w:rsidR="00403564" w:rsidRPr="00A66763" w:rsidRDefault="002C18DC" w:rsidP="00A66763">
      <w:pPr>
        <w:pStyle w:val="1"/>
        <w:shd w:val="clear" w:color="auto" w:fill="FFFFFF" w:themeFill="background1"/>
        <w:ind w:firstLine="580"/>
        <w:jc w:val="both"/>
        <w:rPr>
          <w:sz w:val="24"/>
          <w:szCs w:val="24"/>
        </w:rPr>
      </w:pPr>
      <w:r w:rsidRPr="00A66763">
        <w:rPr>
          <w:sz w:val="24"/>
          <w:szCs w:val="24"/>
        </w:rPr>
        <w:t>Перевод результатов, полученных за демонстрационный экзамен, в оценку по 4х-балльной системе проводится исходя из оценки полноты и качества выполнения задания следующим образом:</w:t>
      </w:r>
    </w:p>
    <w:tbl>
      <w:tblPr>
        <w:tblStyle w:val="12"/>
        <w:tblW w:w="9931" w:type="dxa"/>
        <w:tblInd w:w="-289" w:type="dxa"/>
        <w:tblLayout w:type="fixed"/>
        <w:tblLook w:val="04A0" w:firstRow="1" w:lastRow="0" w:firstColumn="1" w:lastColumn="0" w:noHBand="0" w:noVBand="1"/>
      </w:tblPr>
      <w:tblGrid>
        <w:gridCol w:w="4112"/>
        <w:gridCol w:w="1665"/>
        <w:gridCol w:w="1418"/>
        <w:gridCol w:w="1337"/>
        <w:gridCol w:w="1399"/>
      </w:tblGrid>
      <w:tr w:rsidR="00A4086B" w:rsidRPr="00A66763" w:rsidTr="00CE6622">
        <w:tc>
          <w:tcPr>
            <w:tcW w:w="4112"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Оценка</w:t>
            </w:r>
          </w:p>
        </w:tc>
        <w:tc>
          <w:tcPr>
            <w:tcW w:w="1665"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«неудовлетворительно»</w:t>
            </w:r>
          </w:p>
        </w:tc>
        <w:tc>
          <w:tcPr>
            <w:tcW w:w="1418"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«удовлетворительно»</w:t>
            </w:r>
          </w:p>
        </w:tc>
        <w:tc>
          <w:tcPr>
            <w:tcW w:w="1337"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«хорошо»</w:t>
            </w:r>
          </w:p>
        </w:tc>
        <w:tc>
          <w:tcPr>
            <w:tcW w:w="1399"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«отлично»</w:t>
            </w:r>
          </w:p>
        </w:tc>
      </w:tr>
      <w:tr w:rsidR="00A4086B" w:rsidRPr="00A4086B" w:rsidTr="00CE6622">
        <w:tc>
          <w:tcPr>
            <w:tcW w:w="4112" w:type="dxa"/>
          </w:tcPr>
          <w:p w:rsidR="00A4086B" w:rsidRPr="00A66763" w:rsidRDefault="00A4086B" w:rsidP="00A66763">
            <w:pPr>
              <w:shd w:val="clear" w:color="auto" w:fill="FFFFFF" w:themeFill="background1"/>
              <w:rPr>
                <w:rFonts w:ascii="Times New Roman" w:eastAsia="Calibri" w:hAnsi="Times New Roman" w:cs="Times New Roman"/>
                <w:sz w:val="24"/>
                <w:szCs w:val="24"/>
              </w:rPr>
            </w:pPr>
            <w:r w:rsidRPr="00A66763">
              <w:rPr>
                <w:rFonts w:ascii="Times New Roman" w:eastAsia="Calibri" w:hAnsi="Times New Roman" w:cs="Times New Roman"/>
                <w:sz w:val="24"/>
                <w:szCs w:val="24"/>
              </w:rPr>
              <w:t>Отношение полученного количества баллов к максимальному возможному (в процентах)</w:t>
            </w:r>
          </w:p>
        </w:tc>
        <w:tc>
          <w:tcPr>
            <w:tcW w:w="1665" w:type="dxa"/>
          </w:tcPr>
          <w:p w:rsid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 xml:space="preserve">0,00 – </w:t>
            </w:r>
          </w:p>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15,99%</w:t>
            </w:r>
          </w:p>
        </w:tc>
        <w:tc>
          <w:tcPr>
            <w:tcW w:w="1418"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16,00 – 31,99%</w:t>
            </w:r>
            <w:r w:rsidR="00CE6622" w:rsidRPr="00A66763">
              <w:rPr>
                <w:rFonts w:ascii="Times New Roman" w:eastAsia="Calibri" w:hAnsi="Times New Roman" w:cs="Times New Roman"/>
                <w:sz w:val="24"/>
                <w:szCs w:val="24"/>
              </w:rPr>
              <w:t xml:space="preserve"> </w:t>
            </w:r>
          </w:p>
        </w:tc>
        <w:tc>
          <w:tcPr>
            <w:tcW w:w="1337" w:type="dxa"/>
          </w:tcPr>
          <w:p w:rsidR="00A4086B" w:rsidRPr="00A66763"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32,00 – 55,99%</w:t>
            </w:r>
          </w:p>
        </w:tc>
        <w:tc>
          <w:tcPr>
            <w:tcW w:w="1399" w:type="dxa"/>
          </w:tcPr>
          <w:p w:rsidR="00A4086B" w:rsidRPr="00A4086B" w:rsidRDefault="00A4086B" w:rsidP="00A66763">
            <w:pPr>
              <w:shd w:val="clear" w:color="auto" w:fill="FFFFFF" w:themeFill="background1"/>
              <w:jc w:val="center"/>
              <w:rPr>
                <w:rFonts w:ascii="Times New Roman" w:eastAsia="Calibri" w:hAnsi="Times New Roman" w:cs="Times New Roman"/>
                <w:sz w:val="24"/>
                <w:szCs w:val="24"/>
              </w:rPr>
            </w:pPr>
            <w:r w:rsidRPr="00A66763">
              <w:rPr>
                <w:rFonts w:ascii="Times New Roman" w:eastAsia="Calibri" w:hAnsi="Times New Roman" w:cs="Times New Roman"/>
                <w:sz w:val="24"/>
                <w:szCs w:val="24"/>
              </w:rPr>
              <w:t>56,00%-80,00%</w:t>
            </w:r>
          </w:p>
        </w:tc>
      </w:tr>
    </w:tbl>
    <w:p w:rsidR="00403564" w:rsidRPr="00EE4405" w:rsidRDefault="00A66763" w:rsidP="000B1CB2">
      <w:pPr>
        <w:pStyle w:val="30"/>
        <w:keepNext/>
        <w:keepLines/>
        <w:ind w:firstLine="708"/>
        <w:rPr>
          <w:b w:val="0"/>
          <w:sz w:val="24"/>
          <w:szCs w:val="24"/>
        </w:rPr>
      </w:pPr>
      <w:bookmarkStart w:id="8" w:name="bookmark28"/>
      <w:r>
        <w:rPr>
          <w:b w:val="0"/>
          <w:sz w:val="24"/>
          <w:szCs w:val="24"/>
        </w:rPr>
        <w:t>4</w:t>
      </w:r>
      <w:r w:rsidR="002C18DC" w:rsidRPr="00EE4405">
        <w:rPr>
          <w:b w:val="0"/>
          <w:sz w:val="24"/>
          <w:szCs w:val="24"/>
        </w:rPr>
        <w:t>.3. Принятие решений ГЭК</w:t>
      </w:r>
      <w:bookmarkEnd w:id="8"/>
    </w:p>
    <w:p w:rsidR="00403564" w:rsidRPr="00EE4405" w:rsidRDefault="002C18DC">
      <w:pPr>
        <w:pStyle w:val="1"/>
        <w:ind w:firstLine="720"/>
        <w:jc w:val="both"/>
        <w:rPr>
          <w:sz w:val="24"/>
          <w:szCs w:val="24"/>
        </w:rPr>
      </w:pPr>
      <w:r w:rsidRPr="00EE4405">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403564" w:rsidRPr="00EE4405" w:rsidRDefault="002C18DC">
      <w:pPr>
        <w:pStyle w:val="1"/>
        <w:ind w:firstLine="720"/>
        <w:jc w:val="both"/>
        <w:rPr>
          <w:sz w:val="24"/>
          <w:szCs w:val="24"/>
        </w:rPr>
      </w:pPr>
      <w:r w:rsidRPr="00EE4405">
        <w:rPr>
          <w:sz w:val="24"/>
          <w:szCs w:val="24"/>
        </w:rPr>
        <w:t>При принятии решения ГЭК учитывается оценка, полученная выпускником на демонстрационном экзамене. Результаты ГИА объявляются студентам в тот же день после утверждения протоколов председателем ГЭК.</w:t>
      </w:r>
    </w:p>
    <w:p w:rsidR="00403564" w:rsidRPr="00EE4405" w:rsidRDefault="002C18DC">
      <w:pPr>
        <w:pStyle w:val="1"/>
        <w:ind w:firstLine="720"/>
        <w:jc w:val="both"/>
        <w:rPr>
          <w:sz w:val="24"/>
          <w:szCs w:val="24"/>
        </w:rPr>
      </w:pPr>
      <w:r w:rsidRPr="00EE4405">
        <w:rPr>
          <w:sz w:val="24"/>
          <w:szCs w:val="24"/>
        </w:rPr>
        <w:t xml:space="preserve">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w:t>
      </w:r>
      <w:r w:rsidR="005E672C" w:rsidRPr="00EE4405">
        <w:rPr>
          <w:sz w:val="24"/>
          <w:szCs w:val="24"/>
        </w:rPr>
        <w:t>техникума</w:t>
      </w:r>
      <w:r w:rsidR="003809FD">
        <w:rPr>
          <w:sz w:val="24"/>
          <w:szCs w:val="24"/>
        </w:rPr>
        <w:t xml:space="preserve"> (Приложение 1)</w:t>
      </w:r>
      <w:r w:rsidRPr="00EE4405">
        <w:rPr>
          <w:sz w:val="24"/>
          <w:szCs w:val="24"/>
        </w:rPr>
        <w:t>.</w:t>
      </w:r>
    </w:p>
    <w:p w:rsidR="00403564" w:rsidRPr="003F4150" w:rsidRDefault="002C18DC" w:rsidP="005E672C">
      <w:pPr>
        <w:pStyle w:val="1"/>
        <w:tabs>
          <w:tab w:val="left" w:pos="7080"/>
        </w:tabs>
        <w:ind w:firstLine="720"/>
        <w:jc w:val="both"/>
        <w:rPr>
          <w:sz w:val="24"/>
          <w:szCs w:val="24"/>
        </w:rPr>
      </w:pPr>
      <w:r w:rsidRPr="00EE4405">
        <w:rPr>
          <w:sz w:val="24"/>
          <w:szCs w:val="24"/>
        </w:rPr>
        <w:t xml:space="preserve">При выполнении студентом всех требований учебного плана, успешной сдачи демонстрационного экзамена ГЭК принимает решение о выдаче ему диплома СПО с присвоением </w:t>
      </w:r>
      <w:r w:rsidRPr="003F4150">
        <w:rPr>
          <w:sz w:val="24"/>
          <w:szCs w:val="24"/>
        </w:rPr>
        <w:t>квалификации</w:t>
      </w:r>
      <w:r w:rsidR="003F4150">
        <w:rPr>
          <w:sz w:val="24"/>
          <w:szCs w:val="24"/>
        </w:rPr>
        <w:t>:</w:t>
      </w:r>
      <w:r w:rsidRPr="003F4150">
        <w:rPr>
          <w:sz w:val="24"/>
          <w:szCs w:val="24"/>
        </w:rPr>
        <w:t xml:space="preserve"> </w:t>
      </w:r>
      <w:r w:rsidR="0028057C">
        <w:rPr>
          <w:sz w:val="24"/>
          <w:szCs w:val="24"/>
        </w:rPr>
        <w:t>Слесарь по ремонту автомобилей, водитель автомобиля</w:t>
      </w:r>
      <w:r w:rsidR="005E672C" w:rsidRPr="003F4150">
        <w:rPr>
          <w:sz w:val="24"/>
          <w:szCs w:val="24"/>
        </w:rPr>
        <w:t>.</w:t>
      </w:r>
    </w:p>
    <w:p w:rsidR="00403564" w:rsidRPr="00EE4405" w:rsidRDefault="002C18DC">
      <w:pPr>
        <w:pStyle w:val="1"/>
        <w:ind w:firstLine="720"/>
        <w:jc w:val="both"/>
        <w:rPr>
          <w:sz w:val="24"/>
          <w:szCs w:val="24"/>
        </w:rPr>
      </w:pPr>
      <w:r w:rsidRPr="003F4150">
        <w:rPr>
          <w:sz w:val="24"/>
          <w:szCs w:val="24"/>
        </w:rPr>
        <w:t xml:space="preserve">Решение </w:t>
      </w:r>
      <w:r w:rsidR="000C532B" w:rsidRPr="003F4150">
        <w:rPr>
          <w:sz w:val="24"/>
          <w:szCs w:val="24"/>
        </w:rPr>
        <w:t>ГЭК</w:t>
      </w:r>
      <w:r w:rsidRPr="003F4150">
        <w:rPr>
          <w:sz w:val="24"/>
          <w:szCs w:val="24"/>
        </w:rPr>
        <w:t xml:space="preserve"> оформляется протоколом</w:t>
      </w:r>
      <w:r w:rsidRPr="00EE4405">
        <w:rPr>
          <w:sz w:val="24"/>
          <w:szCs w:val="24"/>
        </w:rPr>
        <w:t>,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техникума.</w:t>
      </w:r>
    </w:p>
    <w:p w:rsidR="00403564" w:rsidRDefault="002C18DC" w:rsidP="00EE4405">
      <w:pPr>
        <w:pStyle w:val="1"/>
        <w:ind w:firstLine="720"/>
        <w:jc w:val="both"/>
        <w:rPr>
          <w:sz w:val="24"/>
          <w:szCs w:val="24"/>
        </w:rPr>
      </w:pPr>
      <w:r w:rsidRPr="00EE4405">
        <w:rPr>
          <w:sz w:val="24"/>
          <w:szCs w:val="24"/>
        </w:rPr>
        <w:t>Студенту, сдавшему все экзамены с оценкой на «отлично» или из которых не менее 75% оценок «отлично» и не имевшему удовлетворительных оценок, а также сдавших демонстрационный экзамен с оценкой «отлично», выдается диплом с отличием.</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Выпускникам, не прошедшим ГИА по уважительной причине, в том числе не явившимся по уважительной причине для защиты дипломной работы, предоставляется возможность пройти ГИА, без отчисления из ГБПОУ «ВАТТ-ККК».</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Выпускники, не прошедшие ГИА по неуважительной причине, в том числе не явившиеся для прохождения ГИА без уважительных причин и выпускники, получившие на ГИА неудовлетворительные результаты, могут быть допущены для повторного участия в ГИА не более двух раз.</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Дополнительные заседания ГЭК организуются в установленные сроки, но не позднее четырех месяцев после подачи заявления выпускником, не прошедшим ГИА по уважительной причине.</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Выпускники, не прошедшие ГИА по неуважительной причине, и выпускники, получившие на ГИА неудовлетворительные результаты, отчисляются из ГБПОУ «ВАТТ-ККК» и проходят ГИА не ранее чем через шесть месяцев после прохождения ГИА впервые.</w:t>
      </w:r>
    </w:p>
    <w:p w:rsidR="000C532B" w:rsidRPr="000C532B" w:rsidRDefault="000C532B" w:rsidP="000C532B">
      <w:pPr>
        <w:widowControl/>
        <w:spacing w:line="259" w:lineRule="auto"/>
        <w:ind w:firstLine="709"/>
        <w:jc w:val="both"/>
        <w:rPr>
          <w:rFonts w:ascii="Times New Roman" w:eastAsiaTheme="minorHAnsi" w:hAnsi="Times New Roman" w:cs="Times New Roman"/>
          <w:color w:val="auto"/>
          <w:lang w:eastAsia="en-US" w:bidi="ar-SA"/>
        </w:rPr>
      </w:pPr>
      <w:r w:rsidRPr="000C532B">
        <w:rPr>
          <w:rFonts w:ascii="Times New Roman" w:eastAsiaTheme="minorHAnsi" w:hAnsi="Times New Roman" w:cs="Times New Roman"/>
          <w:color w:val="auto"/>
          <w:lang w:eastAsia="en-US" w:bidi="ar-SA"/>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ГБПОУ «ВАТТ-ККК» на период времени, установленный ГБПОУ «ВАТТ-ККК» самостоятельно, но не менее предусмотренного календарным учебным графиком для прохождения ГИА соответствующей ОП среднего профессионального образования.</w:t>
      </w:r>
    </w:p>
    <w:p w:rsidR="000C532B" w:rsidRPr="00EE4405" w:rsidRDefault="000C532B" w:rsidP="00EE4405">
      <w:pPr>
        <w:pStyle w:val="1"/>
        <w:ind w:firstLine="720"/>
        <w:jc w:val="both"/>
        <w:rPr>
          <w:sz w:val="24"/>
          <w:szCs w:val="24"/>
        </w:rPr>
      </w:pPr>
    </w:p>
    <w:p w:rsidR="00403564" w:rsidRPr="00EE4405" w:rsidRDefault="00776DFF" w:rsidP="000B1CB2">
      <w:pPr>
        <w:pStyle w:val="30"/>
        <w:keepNext/>
        <w:keepLines/>
        <w:jc w:val="center"/>
        <w:rPr>
          <w:sz w:val="24"/>
          <w:szCs w:val="24"/>
        </w:rPr>
      </w:pPr>
      <w:bookmarkStart w:id="9" w:name="bookmark30"/>
      <w:r>
        <w:rPr>
          <w:sz w:val="24"/>
          <w:szCs w:val="24"/>
        </w:rPr>
        <w:lastRenderedPageBreak/>
        <w:t xml:space="preserve">5. </w:t>
      </w:r>
      <w:r w:rsidR="002C18DC" w:rsidRPr="00EE4405">
        <w:rPr>
          <w:sz w:val="24"/>
          <w:szCs w:val="24"/>
        </w:rPr>
        <w:t>Нормы времени для расчета объема работ главного эксперта и членов</w:t>
      </w:r>
      <w:r w:rsidR="002C18DC" w:rsidRPr="00EE4405">
        <w:rPr>
          <w:sz w:val="24"/>
          <w:szCs w:val="24"/>
        </w:rPr>
        <w:br/>
        <w:t>экспертной группы по проведению демонстрационного экзамена</w:t>
      </w:r>
      <w:bookmarkEnd w:id="9"/>
    </w:p>
    <w:p w:rsidR="00403564" w:rsidRDefault="002C18DC" w:rsidP="00776DFF">
      <w:pPr>
        <w:pStyle w:val="1"/>
        <w:spacing w:after="300"/>
        <w:ind w:firstLine="708"/>
        <w:jc w:val="both"/>
        <w:rPr>
          <w:sz w:val="24"/>
          <w:szCs w:val="24"/>
        </w:rPr>
      </w:pPr>
      <w:r w:rsidRPr="00EE4405">
        <w:rPr>
          <w:sz w:val="24"/>
          <w:szCs w:val="24"/>
        </w:rPr>
        <w:t>Количество рабочего времени главного эксперта и экспертов демонстрационного экзамена определяется в соответствии с требованиями, предусмотренными КОД и планом демонстрационного экзамена, подтвержденным главным экспертом. На проверку результатов выполнения заданий демонстрационного экзамена отводится не более 2 часов в день.</w:t>
      </w:r>
    </w:p>
    <w:p w:rsidR="00EE4405" w:rsidRPr="00EE4405" w:rsidRDefault="00776DFF" w:rsidP="000B1CB2">
      <w:pPr>
        <w:jc w:val="center"/>
        <w:rPr>
          <w:rFonts w:ascii="Times New Roman" w:hAnsi="Times New Roman" w:cs="Times New Roman"/>
          <w:b/>
          <w:color w:val="auto"/>
        </w:rPr>
      </w:pPr>
      <w:r>
        <w:rPr>
          <w:rFonts w:ascii="Times New Roman" w:hAnsi="Times New Roman" w:cs="Times New Roman"/>
          <w:b/>
          <w:color w:val="auto"/>
        </w:rPr>
        <w:t xml:space="preserve">6. </w:t>
      </w:r>
      <w:r w:rsidR="00EE4405" w:rsidRPr="00EE4405">
        <w:rPr>
          <w:rFonts w:ascii="Times New Roman" w:hAnsi="Times New Roman" w:cs="Times New Roman"/>
          <w:b/>
          <w:color w:val="auto"/>
        </w:rPr>
        <w:t>Порядок подачи и рассмотрения апелляций</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По результатам</w:t>
      </w:r>
      <w:r w:rsidR="00EB78C4" w:rsidRPr="00EB78C4">
        <w:rPr>
          <w:rFonts w:ascii="Times New Roman" w:eastAsiaTheme="minorHAnsi" w:hAnsi="Times New Roman" w:cs="Times New Roman"/>
          <w:color w:val="auto"/>
          <w:lang w:eastAsia="en-US"/>
        </w:rPr>
        <w:t>, полученны</w:t>
      </w:r>
      <w:r w:rsidR="00EB78C4">
        <w:rPr>
          <w:rFonts w:ascii="Times New Roman" w:eastAsiaTheme="minorHAnsi" w:hAnsi="Times New Roman" w:cs="Times New Roman"/>
          <w:color w:val="auto"/>
          <w:lang w:eastAsia="en-US"/>
        </w:rPr>
        <w:t>м</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выпускник имеет право подать в апелляционную комиссию письменную апелляцию о нарушении, по его мнению, и (или) несогласии с результатами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Апелляция подается лично выпускником или родителями (законными представителями) несовершеннолетнего выпускника в апелляционную комиссию ГБПОУ «ВАТТ-ККК» в течении трех рабочих дней после подписания протокола и объявления результатов</w:t>
      </w:r>
      <w:r w:rsidR="00EB78C4">
        <w:rPr>
          <w:rFonts w:ascii="Times New Roman" w:eastAsiaTheme="minorHAnsi" w:hAnsi="Times New Roman" w:cs="Times New Roman"/>
          <w:color w:val="auto"/>
          <w:lang w:eastAsia="en-US" w:bidi="ar-SA"/>
        </w:rPr>
        <w:t>, полученных за демонстрационный экзамен</w:t>
      </w:r>
      <w:r w:rsidRPr="00776DFF">
        <w:rPr>
          <w:rFonts w:ascii="Times New Roman" w:eastAsiaTheme="minorHAnsi" w:hAnsi="Times New Roman" w:cs="Times New Roman"/>
          <w:color w:val="auto"/>
          <w:lang w:eastAsia="en-US" w:bidi="ar-SA"/>
        </w:rPr>
        <w:t>.</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Апелляция о несогласии с результатами</w:t>
      </w:r>
      <w:r w:rsid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ми</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подается не позднее следующего рабочего дня после объявления результатов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Апелляция рассматривается апелляционной комиссией не позднее трех рабочих дней с момента ее поступления.</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Состав апелляционной комиссии утверждается приказом директора ГБПОУ «ВАТТ-ККК» на один календарный год.</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ГБПОУ «ВАТТ-ККК», не входящих в данном учебном году в состав ГЭК. Председателем апелляционной комиссии может быть назначен директор ГБПОУ «ВАТТ-ККК» или заместители директора ГБПОУ «ВАТТ-ККК», представителей организаций-партнеров, работодателей или их объединений,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B50D97" w:rsidRDefault="00776DFF" w:rsidP="00FA4240">
      <w:pPr>
        <w:widowControl/>
        <w:spacing w:line="259" w:lineRule="auto"/>
        <w:ind w:firstLine="708"/>
        <w:jc w:val="both"/>
        <w:rPr>
          <w:rFonts w:ascii="Times New Roman" w:eastAsiaTheme="minorHAnsi" w:hAnsi="Times New Roman" w:cs="Times New Roman"/>
          <w:color w:val="auto"/>
          <w:lang w:eastAsia="en-US"/>
        </w:rPr>
      </w:pPr>
      <w:r w:rsidRPr="00776DFF">
        <w:rPr>
          <w:rFonts w:ascii="Times New Roman" w:eastAsiaTheme="minorHAnsi" w:hAnsi="Times New Roman" w:cs="Times New Roman"/>
          <w:color w:val="auto"/>
          <w:lang w:eastAsia="en-US" w:bidi="ar-SA"/>
        </w:rPr>
        <w:t xml:space="preserve">Апелляция рассматривается на заседании апелляционной комиссии с участием не менее двух третей ее состава. </w:t>
      </w:r>
      <w:r w:rsidR="00FA4240" w:rsidRPr="00FA4240">
        <w:rPr>
          <w:rFonts w:ascii="Times New Roman" w:eastAsiaTheme="minorHAnsi" w:hAnsi="Times New Roman" w:cs="Times New Roman"/>
          <w:color w:val="auto"/>
          <w:lang w:eastAsia="en-US"/>
        </w:rPr>
        <w:t xml:space="preserve">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 </w:t>
      </w:r>
    </w:p>
    <w:p w:rsidR="00FA4240" w:rsidRPr="00FA4240" w:rsidRDefault="00FA4240" w:rsidP="00FA4240">
      <w:pPr>
        <w:widowControl/>
        <w:spacing w:line="259" w:lineRule="auto"/>
        <w:ind w:firstLine="708"/>
        <w:jc w:val="both"/>
        <w:rPr>
          <w:rFonts w:ascii="Times New Roman" w:eastAsiaTheme="minorHAnsi" w:hAnsi="Times New Roman" w:cs="Times New Roman"/>
          <w:color w:val="auto"/>
          <w:lang w:eastAsia="en-US"/>
        </w:rPr>
      </w:pPr>
      <w:r w:rsidRPr="00FA4240">
        <w:rPr>
          <w:rFonts w:ascii="Times New Roman" w:eastAsiaTheme="minorHAnsi" w:hAnsi="Times New Roman" w:cs="Times New Roman"/>
          <w:color w:val="auto"/>
          <w:lang w:eastAsia="en-US"/>
        </w:rPr>
        <w:t xml:space="preserve">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 </w:t>
      </w:r>
    </w:p>
    <w:p w:rsidR="00FA4240" w:rsidRPr="00FA4240" w:rsidRDefault="00FA4240" w:rsidP="00FA4240">
      <w:pPr>
        <w:widowControl/>
        <w:spacing w:line="259" w:lineRule="auto"/>
        <w:ind w:firstLine="708"/>
        <w:jc w:val="both"/>
        <w:rPr>
          <w:rFonts w:ascii="Times New Roman" w:eastAsiaTheme="minorHAnsi" w:hAnsi="Times New Roman" w:cs="Times New Roman"/>
          <w:color w:val="auto"/>
          <w:lang w:eastAsia="en-US"/>
        </w:rPr>
      </w:pPr>
      <w:r w:rsidRPr="00FA4240">
        <w:rPr>
          <w:rFonts w:ascii="Times New Roman" w:eastAsiaTheme="minorHAnsi" w:hAnsi="Times New Roman" w:cs="Times New Roman"/>
          <w:color w:val="auto"/>
          <w:lang w:eastAsia="en-US"/>
        </w:rPr>
        <w:t xml:space="preserve">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 </w:t>
      </w:r>
    </w:p>
    <w:p w:rsidR="00776DFF" w:rsidRPr="00776DFF" w:rsidRDefault="00FA4240" w:rsidP="00776DFF">
      <w:pPr>
        <w:widowControl/>
        <w:spacing w:line="259" w:lineRule="auto"/>
        <w:ind w:firstLine="708"/>
        <w:jc w:val="both"/>
        <w:rPr>
          <w:rFonts w:ascii="Times New Roman" w:eastAsiaTheme="minorHAnsi" w:hAnsi="Times New Roman" w:cs="Times New Roman"/>
          <w:color w:val="auto"/>
          <w:lang w:eastAsia="en-US" w:bidi="ar-SA"/>
        </w:rPr>
      </w:pPr>
      <w:r w:rsidRPr="00FA4240">
        <w:rPr>
          <w:rFonts w:ascii="Times New Roman" w:eastAsiaTheme="minorHAnsi" w:hAnsi="Times New Roman" w:cs="Times New Roman"/>
          <w:color w:val="auto"/>
          <w:lang w:eastAsia="en-US"/>
        </w:rPr>
        <w:t xml:space="preserve">Выпускник, подавший апелляцию, имеет право присутствовать при рассмотрении апелляции. </w:t>
      </w:r>
      <w:r w:rsidR="00776DFF" w:rsidRPr="00776DFF">
        <w:rPr>
          <w:rFonts w:ascii="Times New Roman" w:eastAsiaTheme="minorHAnsi" w:hAnsi="Times New Roman" w:cs="Times New Roman"/>
          <w:color w:val="auto"/>
          <w:lang w:eastAsia="en-US" w:bidi="ar-SA"/>
        </w:rPr>
        <w:t>С несовершеннолетним выпускником имеет право присутствовать один из родителей (законных представителей).</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Указанные лица должны при себе иметь документы, удостоверяющие личность.</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Рассмотрение апелляции не является пересдачей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lastRenderedPageBreak/>
        <w:t xml:space="preserve">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 </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об отклонении апелляции, если изложенные в ней сведения о нарушениях не подтвердились и (или) не повлияли на результат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об удовлетворении апелляции, если изложенные в ней сведения о допущенных нарушениях подтвердились и повлияли на результат ГИА.</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 последнем случае результаты</w:t>
      </w:r>
      <w:r w:rsid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е</w:t>
      </w:r>
      <w:r w:rsidR="00EB78C4" w:rsidRPr="00EB78C4">
        <w:rPr>
          <w:rFonts w:ascii="Times New Roman" w:eastAsiaTheme="minorHAnsi" w:hAnsi="Times New Roman" w:cs="Times New Roman"/>
          <w:color w:val="auto"/>
          <w:lang w:eastAsia="en-US"/>
        </w:rPr>
        <w:t xml:space="preserve"> за демонстрационный экзамен,</w:t>
      </w:r>
      <w:r w:rsidR="00EB78C4" w:rsidRPr="00EB78C4">
        <w:rPr>
          <w:rFonts w:ascii="Times New Roman" w:eastAsiaTheme="minorHAnsi" w:hAnsi="Times New Roman" w:cs="Times New Roman"/>
          <w:color w:val="auto"/>
          <w:lang w:eastAsia="en-US" w:bidi="ar-SA"/>
        </w:rPr>
        <w:t xml:space="preserve"> </w:t>
      </w:r>
      <w:r w:rsidRPr="00776DFF">
        <w:rPr>
          <w:rFonts w:ascii="Times New Roman" w:eastAsiaTheme="minorHAnsi" w:hAnsi="Times New Roman" w:cs="Times New Roman"/>
          <w:color w:val="auto"/>
          <w:lang w:eastAsia="en-US" w:bidi="ar-SA"/>
        </w:rPr>
        <w:t xml:space="preserve">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Выпускнику предоставляется возможность пройти ГИА в дополнительные сроки, установленные ГБПОУ «ВАТТ-ККК» без отчисления в срок не более четырёх месяцев после подачи апелляции.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 xml:space="preserve">В случае рассмотрения апелляции о несогласии с результатами ГИА, полученными </w:t>
      </w:r>
      <w:r w:rsidR="00EB78C4" w:rsidRPr="00EB78C4">
        <w:rPr>
          <w:rFonts w:ascii="Times New Roman" w:eastAsiaTheme="minorHAnsi" w:hAnsi="Times New Roman" w:cs="Times New Roman"/>
          <w:color w:val="auto"/>
          <w:lang w:eastAsia="en-US"/>
        </w:rPr>
        <w:t>за демонстрационный экзамен</w:t>
      </w:r>
      <w:r w:rsidRP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секретарь ГЭК не позднее следующего рабочего дня с момента поступления апелляции направляет в апелляционную комиссию </w:t>
      </w:r>
      <w:r w:rsidR="00EB78C4">
        <w:rPr>
          <w:rFonts w:ascii="Times New Roman" w:eastAsiaTheme="minorHAnsi" w:hAnsi="Times New Roman" w:cs="Times New Roman"/>
          <w:color w:val="auto"/>
          <w:lang w:eastAsia="en-US" w:bidi="ar-SA"/>
        </w:rPr>
        <w:t xml:space="preserve">результаты, </w:t>
      </w:r>
      <w:r w:rsidR="00EB78C4" w:rsidRPr="00EB78C4">
        <w:rPr>
          <w:rFonts w:ascii="Times New Roman" w:eastAsiaTheme="minorHAnsi" w:hAnsi="Times New Roman" w:cs="Times New Roman"/>
          <w:color w:val="auto"/>
          <w:lang w:eastAsia="en-US"/>
        </w:rPr>
        <w:t>полученны</w:t>
      </w:r>
      <w:r w:rsidR="00EB78C4">
        <w:rPr>
          <w:rFonts w:ascii="Times New Roman" w:eastAsiaTheme="minorHAnsi" w:hAnsi="Times New Roman" w:cs="Times New Roman"/>
          <w:color w:val="auto"/>
          <w:lang w:eastAsia="en-US"/>
        </w:rPr>
        <w:t>е</w:t>
      </w:r>
      <w:r w:rsidR="00EB78C4" w:rsidRPr="00EB78C4">
        <w:rPr>
          <w:rFonts w:ascii="Times New Roman" w:eastAsiaTheme="minorHAnsi" w:hAnsi="Times New Roman" w:cs="Times New Roman"/>
          <w:color w:val="auto"/>
          <w:lang w:eastAsia="en-US"/>
        </w:rPr>
        <w:t xml:space="preserve"> за демонстрационный экзамен</w:t>
      </w:r>
      <w:r w:rsidRPr="00EB78C4">
        <w:rPr>
          <w:rFonts w:ascii="Times New Roman" w:eastAsiaTheme="minorHAnsi" w:hAnsi="Times New Roman" w:cs="Times New Roman"/>
          <w:color w:val="auto"/>
          <w:lang w:eastAsia="en-US" w:bidi="ar-SA"/>
        </w:rPr>
        <w:t>,</w:t>
      </w:r>
      <w:r w:rsidRPr="00776DFF">
        <w:rPr>
          <w:rFonts w:ascii="Times New Roman" w:eastAsiaTheme="minorHAnsi" w:hAnsi="Times New Roman" w:cs="Times New Roman"/>
          <w:color w:val="auto"/>
          <w:lang w:eastAsia="en-US" w:bidi="ar-SA"/>
        </w:rPr>
        <w:t xml:space="preserve"> протокол заседания ГЭК.</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является окончательным и пересмотру не подлежит.</w:t>
      </w:r>
    </w:p>
    <w:p w:rsidR="00776DFF" w:rsidRPr="00776DFF" w:rsidRDefault="00776DFF" w:rsidP="00776DFF">
      <w:pPr>
        <w:widowControl/>
        <w:spacing w:line="259" w:lineRule="auto"/>
        <w:ind w:firstLine="708"/>
        <w:jc w:val="both"/>
        <w:rPr>
          <w:rFonts w:ascii="Times New Roman" w:eastAsiaTheme="minorHAnsi" w:hAnsi="Times New Roman" w:cs="Times New Roman"/>
          <w:color w:val="auto"/>
          <w:lang w:eastAsia="en-US" w:bidi="ar-SA"/>
        </w:rPr>
      </w:pPr>
      <w:r w:rsidRPr="00776DFF">
        <w:rPr>
          <w:rFonts w:ascii="Times New Roman" w:eastAsiaTheme="minorHAnsi" w:hAnsi="Times New Roman" w:cs="Times New Roman"/>
          <w:color w:val="auto"/>
          <w:lang w:eastAsia="en-US" w:bidi="ar-SA"/>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ГБПОУ «ВАТТ-ККК».</w:t>
      </w:r>
    </w:p>
    <w:p w:rsidR="00FA4240" w:rsidRDefault="00FA4240" w:rsidP="000B1CB2">
      <w:pPr>
        <w:pStyle w:val="2"/>
        <w:spacing w:after="66" w:line="240" w:lineRule="auto"/>
        <w:ind w:left="0"/>
        <w:rPr>
          <w:color w:val="auto"/>
          <w:szCs w:val="24"/>
          <w:lang w:val="ru-RU"/>
        </w:rPr>
      </w:pPr>
    </w:p>
    <w:p w:rsidR="00EE4405" w:rsidRPr="00EE4405" w:rsidRDefault="00FA4240" w:rsidP="000B1CB2">
      <w:pPr>
        <w:pStyle w:val="2"/>
        <w:spacing w:after="66" w:line="240" w:lineRule="auto"/>
        <w:ind w:left="0"/>
        <w:rPr>
          <w:color w:val="auto"/>
          <w:szCs w:val="24"/>
          <w:lang w:val="ru-RU"/>
        </w:rPr>
      </w:pPr>
      <w:r>
        <w:rPr>
          <w:color w:val="auto"/>
          <w:szCs w:val="24"/>
          <w:lang w:val="ru-RU"/>
        </w:rPr>
        <w:t>7</w:t>
      </w:r>
      <w:r w:rsidR="00EE4405" w:rsidRPr="00EE4405">
        <w:rPr>
          <w:color w:val="auto"/>
          <w:szCs w:val="24"/>
          <w:lang w:val="ru-RU"/>
        </w:rPr>
        <w:t>. Особенности проведения ГИА для выпускников из числа лиц с ограниченными возможностями здоровья, детей-инвал</w:t>
      </w:r>
      <w:r>
        <w:rPr>
          <w:color w:val="auto"/>
          <w:szCs w:val="24"/>
          <w:lang w:val="ru-RU"/>
        </w:rPr>
        <w:t>идов и инвалидностью</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rsidR="00EE4405" w:rsidRPr="00EE4405" w:rsidRDefault="00EE4405" w:rsidP="00FA4240">
      <w:pPr>
        <w:spacing w:after="23" w:line="259" w:lineRule="auto"/>
        <w:ind w:firstLine="708"/>
        <w:jc w:val="both"/>
        <w:rPr>
          <w:rFonts w:ascii="Times New Roman" w:hAnsi="Times New Roman" w:cs="Times New Roman"/>
          <w:color w:val="auto"/>
        </w:rPr>
      </w:pPr>
      <w:r w:rsidRPr="00EE4405">
        <w:rPr>
          <w:rFonts w:ascii="Times New Roman" w:hAnsi="Times New Roman" w:cs="Times New Roman"/>
          <w:color w:val="auto"/>
        </w:rPr>
        <w:t xml:space="preserve">При проведении ГИА обеспечивается соблюдение следующих общих требований: </w:t>
      </w:r>
    </w:p>
    <w:p w:rsidR="00EE4405" w:rsidRPr="00EE4405" w:rsidRDefault="000B1CB2" w:rsidP="00FA4240">
      <w:pPr>
        <w:jc w:val="both"/>
        <w:rPr>
          <w:rFonts w:ascii="Times New Roman" w:hAnsi="Times New Roman" w:cs="Times New Roman"/>
          <w:color w:val="auto"/>
        </w:rPr>
      </w:pPr>
      <w:r>
        <w:rPr>
          <w:rFonts w:ascii="Times New Roman" w:hAnsi="Times New Roman" w:cs="Times New Roman"/>
          <w:color w:val="auto"/>
        </w:rPr>
        <w:t xml:space="preserve">- </w:t>
      </w:r>
      <w:r w:rsidR="00EE4405" w:rsidRPr="00EE4405">
        <w:rPr>
          <w:rFonts w:ascii="Times New Roman" w:hAnsi="Times New Roman" w:cs="Times New Roman"/>
          <w:color w:val="auto"/>
        </w:rPr>
        <w:t xml:space="preserve">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 </w:t>
      </w:r>
    </w:p>
    <w:p w:rsidR="00EE4405" w:rsidRPr="00EE4405" w:rsidRDefault="000B1CB2" w:rsidP="00FA4240">
      <w:pPr>
        <w:jc w:val="both"/>
        <w:rPr>
          <w:rFonts w:ascii="Times New Roman" w:hAnsi="Times New Roman" w:cs="Times New Roman"/>
          <w:color w:val="auto"/>
        </w:rPr>
      </w:pPr>
      <w:r>
        <w:rPr>
          <w:rFonts w:ascii="Times New Roman" w:hAnsi="Times New Roman" w:cs="Times New Roman"/>
          <w:color w:val="auto"/>
        </w:rPr>
        <w:t xml:space="preserve">- </w:t>
      </w:r>
      <w:r w:rsidR="00EE4405" w:rsidRPr="00EE4405">
        <w:rPr>
          <w:rFonts w:ascii="Times New Roman" w:hAnsi="Times New Roman" w:cs="Times New Roman"/>
          <w:color w:val="auto"/>
        </w:rPr>
        <w:t xml:space="preserve">присутствие в аудитории, центре проведения экзамена </w:t>
      </w:r>
      <w:proofErr w:type="spellStart"/>
      <w:r w:rsidR="00EE4405" w:rsidRPr="00EE4405">
        <w:rPr>
          <w:rFonts w:ascii="Times New Roman" w:hAnsi="Times New Roman" w:cs="Times New Roman"/>
          <w:color w:val="auto"/>
        </w:rPr>
        <w:t>тьютора</w:t>
      </w:r>
      <w:proofErr w:type="spellEnd"/>
      <w:r w:rsidR="00EE4405" w:rsidRPr="00EE4405">
        <w:rPr>
          <w:rFonts w:ascii="Times New Roman" w:hAnsi="Times New Roman" w:cs="Times New Roman"/>
          <w:color w:val="auto"/>
        </w:rPr>
        <w:t xml:space="preserve">, ассистента, оказывающих выпускникам необходимую техническую помощь с учетом их индивидуальных </w:t>
      </w:r>
      <w:r w:rsidR="00EE4405" w:rsidRPr="00EE4405">
        <w:rPr>
          <w:rFonts w:ascii="Times New Roman" w:hAnsi="Times New Roman" w:cs="Times New Roman"/>
          <w:color w:val="auto"/>
        </w:rPr>
        <w:lastRenderedPageBreak/>
        <w:t>особенностей (занять рабочее место, передвигаться, прочитать и оформить задание, общаться с членами ГЭК, членами экспертной группы);</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 xml:space="preserve">- </w:t>
      </w:r>
      <w:r w:rsidRPr="00EE4405">
        <w:rPr>
          <w:rFonts w:ascii="Times New Roman" w:hAnsi="Times New Roman" w:cs="Times New Roman"/>
          <w:color w:val="auto"/>
        </w:rPr>
        <w:t xml:space="preserve">пользование необходимыми выпускникам техническими средствами при прохождении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ГИА с учетом их индивидуальных особенностей;</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 xml:space="preserve">- </w:t>
      </w:r>
      <w:r w:rsidRPr="00EE4405">
        <w:rPr>
          <w:rFonts w:ascii="Times New Roman" w:hAnsi="Times New Roman" w:cs="Times New Roman"/>
          <w:color w:val="auto"/>
        </w:rPr>
        <w:t xml:space="preserve">обеспечение возможности беспрепятственного доступа выпускников в аудитории,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а) для слепых: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задания для выполнения, а также инструкция о порядке ГИА, комплект оценочной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EE4405">
        <w:rPr>
          <w:rFonts w:ascii="Times New Roman" w:hAnsi="Times New Roman" w:cs="Times New Roman"/>
          <w:color w:val="auto"/>
        </w:rPr>
        <w:t>надиктовываются</w:t>
      </w:r>
      <w:proofErr w:type="spellEnd"/>
      <w:r w:rsidRPr="00EE4405">
        <w:rPr>
          <w:rFonts w:ascii="Times New Roman" w:hAnsi="Times New Roman" w:cs="Times New Roman"/>
          <w:color w:val="auto"/>
        </w:rPr>
        <w:t xml:space="preserve"> ассистенту;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б) для слабовидящих:</w:t>
      </w:r>
    </w:p>
    <w:p w:rsidR="00EE4405" w:rsidRPr="00EE4405" w:rsidRDefault="00EE4405" w:rsidP="00FA4240">
      <w:pPr>
        <w:ind w:left="708" w:firstLine="60"/>
        <w:jc w:val="both"/>
        <w:rPr>
          <w:rFonts w:ascii="Times New Roman" w:hAnsi="Times New Roman" w:cs="Times New Roman"/>
          <w:color w:val="auto"/>
        </w:rPr>
      </w:pPr>
      <w:r w:rsidRPr="00EE4405">
        <w:rPr>
          <w:rFonts w:ascii="Times New Roman" w:hAnsi="Times New Roman" w:cs="Times New Roman"/>
          <w:color w:val="auto"/>
        </w:rPr>
        <w:t xml:space="preserve">обеспечивается индивидуальное равномерное освещение не менее 300 люкс; выпускникам для выполнения задания при необходимости предоставляется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увеличивающее устройство;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задания для выполнения, а также инструкция о порядке проведения государственной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аттестации оформляются увеличенным шрифтом;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в) для глухих и слабослышащих, с тяжелыми нарушениями речи: </w:t>
      </w:r>
    </w:p>
    <w:p w:rsidR="000B1CB2"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 по их желанию государственный экзамен может проводиться в письменной форме;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г) для лиц с нарушениями опорно-двигательного аппарата (с тяжелыми нарушениями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двигательных функций верхних конечностей или отсутствием верхних конечностей): </w:t>
      </w:r>
    </w:p>
    <w:p w:rsidR="00EE4405" w:rsidRPr="00EE4405" w:rsidRDefault="00EE4405" w:rsidP="00FA4240">
      <w:pPr>
        <w:ind w:firstLine="708"/>
        <w:jc w:val="both"/>
        <w:rPr>
          <w:rFonts w:ascii="Times New Roman" w:hAnsi="Times New Roman" w:cs="Times New Roman"/>
          <w:color w:val="auto"/>
        </w:rPr>
      </w:pPr>
      <w:r w:rsidRPr="00EE4405">
        <w:rPr>
          <w:rFonts w:ascii="Times New Roman" w:hAnsi="Times New Roman" w:cs="Times New Roman"/>
          <w:color w:val="auto"/>
        </w:rPr>
        <w:t xml:space="preserve">письменные задания выполняются на компьютере со специализированным программным обеспечением или </w:t>
      </w:r>
      <w:proofErr w:type="spellStart"/>
      <w:r w:rsidRPr="00EE4405">
        <w:rPr>
          <w:rFonts w:ascii="Times New Roman" w:hAnsi="Times New Roman" w:cs="Times New Roman"/>
          <w:color w:val="auto"/>
        </w:rPr>
        <w:t>надиктовываются</w:t>
      </w:r>
      <w:proofErr w:type="spellEnd"/>
      <w:r w:rsidRPr="00EE4405">
        <w:rPr>
          <w:rFonts w:ascii="Times New Roman" w:hAnsi="Times New Roman" w:cs="Times New Roman"/>
          <w:color w:val="auto"/>
        </w:rPr>
        <w:t xml:space="preserve"> ассистенту;</w:t>
      </w:r>
    </w:p>
    <w:p w:rsidR="00EE4405" w:rsidRPr="00EE4405" w:rsidRDefault="00EE4405" w:rsidP="00FA4240">
      <w:pPr>
        <w:ind w:hanging="10"/>
        <w:jc w:val="both"/>
        <w:rPr>
          <w:rFonts w:ascii="Times New Roman" w:hAnsi="Times New Roman" w:cs="Times New Roman"/>
          <w:color w:val="auto"/>
        </w:rPr>
      </w:pPr>
      <w:r w:rsidRPr="00EE4405">
        <w:rPr>
          <w:rFonts w:ascii="Times New Roman" w:hAnsi="Times New Roman" w:cs="Times New Roman"/>
          <w:color w:val="auto"/>
        </w:rPr>
        <w:t xml:space="preserve"> </w:t>
      </w:r>
      <w:r w:rsidR="000B1CB2">
        <w:rPr>
          <w:rFonts w:ascii="Times New Roman" w:hAnsi="Times New Roman" w:cs="Times New Roman"/>
          <w:color w:val="auto"/>
        </w:rPr>
        <w:tab/>
      </w:r>
      <w:r w:rsidRPr="00EE4405">
        <w:rPr>
          <w:rFonts w:ascii="Times New Roman" w:hAnsi="Times New Roman" w:cs="Times New Roman"/>
          <w:color w:val="auto"/>
        </w:rPr>
        <w:t xml:space="preserve">по их желанию государственный экзамен может проводиться в устной форме; </w:t>
      </w:r>
    </w:p>
    <w:p w:rsidR="00EE4405" w:rsidRPr="00EE4405" w:rsidRDefault="00EE4405" w:rsidP="00FA4240">
      <w:pPr>
        <w:jc w:val="both"/>
        <w:rPr>
          <w:rFonts w:ascii="Times New Roman" w:hAnsi="Times New Roman" w:cs="Times New Roman"/>
          <w:color w:val="auto"/>
        </w:rPr>
      </w:pPr>
      <w:r w:rsidRPr="00EE4405">
        <w:rPr>
          <w:rFonts w:ascii="Times New Roman" w:hAnsi="Times New Roman" w:cs="Times New Roman"/>
          <w:color w:val="auto"/>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p>
    <w:p w:rsidR="00EE4405" w:rsidRDefault="00EE4405" w:rsidP="00FA4240">
      <w:pPr>
        <w:ind w:firstLine="708"/>
        <w:jc w:val="both"/>
        <w:rPr>
          <w:color w:val="auto"/>
        </w:rPr>
      </w:pPr>
      <w:r w:rsidRPr="00EE4405">
        <w:rPr>
          <w:rFonts w:ascii="Times New Roman" w:hAnsi="Times New Roman" w:cs="Times New Roman"/>
          <w:color w:val="auto"/>
        </w:rPr>
        <w:t>Выпускники или родители (законные представители)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w:t>
      </w:r>
      <w:r w:rsidRPr="00EE4405">
        <w:rPr>
          <w:color w:val="auto"/>
        </w:rPr>
        <w:t xml:space="preserve"> </w:t>
      </w:r>
      <w:r w:rsidRPr="00EE4405">
        <w:rPr>
          <w:rFonts w:ascii="Times New Roman" w:hAnsi="Times New Roman" w:cs="Times New Roman"/>
          <w:color w:val="auto"/>
        </w:rPr>
        <w:t>заверенной копии справки, а также копии рекомендаций ПМПК при наличии.</w:t>
      </w:r>
      <w:r w:rsidRPr="00EE4405">
        <w:rPr>
          <w:color w:val="auto"/>
        </w:rPr>
        <w:t xml:space="preserve">  </w:t>
      </w:r>
    </w:p>
    <w:p w:rsidR="003809FD" w:rsidRDefault="003809FD" w:rsidP="00FA4240">
      <w:pPr>
        <w:ind w:firstLine="708"/>
        <w:jc w:val="both"/>
        <w:rPr>
          <w:color w:val="auto"/>
        </w:rPr>
      </w:pPr>
      <w:r>
        <w:rPr>
          <w:color w:val="auto"/>
        </w:rPr>
        <w:lastRenderedPageBreak/>
        <w:br w:type="page"/>
      </w:r>
    </w:p>
    <w:p w:rsidR="00A66763" w:rsidRDefault="00E53B34" w:rsidP="00E53B34">
      <w:pPr>
        <w:ind w:firstLine="708"/>
        <w:jc w:val="right"/>
        <w:rPr>
          <w:rFonts w:ascii="Times New Roman" w:hAnsi="Times New Roman" w:cs="Times New Roman"/>
          <w:color w:val="auto"/>
        </w:rPr>
      </w:pPr>
      <w:r w:rsidRPr="00E53B34">
        <w:rPr>
          <w:rFonts w:ascii="Times New Roman" w:hAnsi="Times New Roman" w:cs="Times New Roman"/>
          <w:color w:val="auto"/>
        </w:rPr>
        <w:lastRenderedPageBreak/>
        <w:t>Приложение 1</w:t>
      </w:r>
    </w:p>
    <w:p w:rsidR="00E53B34" w:rsidRPr="00E53B34" w:rsidRDefault="00E53B34" w:rsidP="00E53B34">
      <w:pPr>
        <w:ind w:firstLine="708"/>
        <w:jc w:val="right"/>
        <w:rPr>
          <w:rFonts w:ascii="Times New Roman" w:hAnsi="Times New Roman" w:cs="Times New Roman"/>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76"/>
        <w:gridCol w:w="1843"/>
        <w:gridCol w:w="1843"/>
        <w:gridCol w:w="2199"/>
        <w:gridCol w:w="1344"/>
      </w:tblGrid>
      <w:tr w:rsidR="007C35DE" w:rsidTr="003809FD">
        <w:trPr>
          <w:trHeight w:val="623"/>
          <w:jc w:val="center"/>
        </w:trPr>
        <w:tc>
          <w:tcPr>
            <w:tcW w:w="10201" w:type="dxa"/>
            <w:gridSpan w:val="6"/>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ИТОГОВЫЙ ПРОТОКОЛ </w:t>
            </w:r>
            <w:r>
              <w:rPr>
                <w:rFonts w:ascii="Times New Roman" w:eastAsia="Times New Roman" w:hAnsi="Times New Roman" w:cs="Times New Roman"/>
                <w:bCs/>
                <w:lang w:bidi="ar-SA"/>
              </w:rPr>
              <w:br/>
              <w:t xml:space="preserve">демонстрационного экзамена </w:t>
            </w: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Дата:</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828"/>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Центр проведения демонстрационного экзамена, адрес:</w:t>
            </w:r>
          </w:p>
        </w:tc>
        <w:tc>
          <w:tcPr>
            <w:tcW w:w="7229" w:type="dxa"/>
            <w:gridSpan w:val="4"/>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ГБ ПОУ "Верхнеуральский агротехнологический техникум - казачий кадетский корпус", Челябинская область,  г. Верхнеуральск ул. Еремина, д. 1А</w:t>
            </w:r>
          </w:p>
        </w:tc>
      </w:tr>
      <w:tr w:rsidR="007C35DE" w:rsidTr="003809FD">
        <w:trPr>
          <w:trHeight w:val="840"/>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Образовательная организация, </w:t>
            </w:r>
            <w:r>
              <w:rPr>
                <w:rFonts w:ascii="Times New Roman" w:eastAsia="Times New Roman" w:hAnsi="Times New Roman" w:cs="Times New Roman"/>
                <w:bCs/>
                <w:lang w:bidi="ar-SA"/>
              </w:rPr>
              <w:br/>
              <w:t>субъект РФ:</w:t>
            </w:r>
          </w:p>
        </w:tc>
        <w:tc>
          <w:tcPr>
            <w:tcW w:w="7229" w:type="dxa"/>
            <w:gridSpan w:val="4"/>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Государственное бюджетное профессиональное образовательное учреждение "Верхнеуральский агротехнологический техникум - казачий кадетский корпус"</w:t>
            </w: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Учебная группа:</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578"/>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Профессия СПО/специальность СПО:</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2972" w:type="dxa"/>
            <w:gridSpan w:val="2"/>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Компетенция:</w:t>
            </w:r>
          </w:p>
        </w:tc>
        <w:tc>
          <w:tcPr>
            <w:tcW w:w="7229" w:type="dxa"/>
            <w:gridSpan w:val="4"/>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 п/п</w:t>
            </w:r>
          </w:p>
        </w:tc>
        <w:tc>
          <w:tcPr>
            <w:tcW w:w="2276" w:type="dxa"/>
            <w:tcBorders>
              <w:top w:val="single" w:sz="4" w:space="0" w:color="auto"/>
              <w:left w:val="single" w:sz="4" w:space="0" w:color="auto"/>
              <w:bottom w:val="single" w:sz="4" w:space="0" w:color="auto"/>
              <w:right w:val="single" w:sz="4" w:space="0" w:color="auto"/>
            </w:tcBorders>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Фамилия</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Имя</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Отчество</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Итоговые баллы</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Оценка</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1</w:t>
            </w:r>
          </w:p>
        </w:tc>
        <w:tc>
          <w:tcPr>
            <w:tcW w:w="227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227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2276" w:type="dxa"/>
            <w:tcBorders>
              <w:top w:val="single" w:sz="4" w:space="0" w:color="auto"/>
              <w:left w:val="single" w:sz="4" w:space="0" w:color="auto"/>
              <w:bottom w:val="single" w:sz="4" w:space="0" w:color="auto"/>
              <w:right w:val="single" w:sz="4" w:space="0" w:color="auto"/>
            </w:tcBorders>
            <w:vAlign w:val="center"/>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2199"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c>
          <w:tcPr>
            <w:tcW w:w="1344"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lang w:bidi="ar-SA"/>
              </w:rPr>
            </w:pPr>
            <w:r>
              <w:rPr>
                <w:rFonts w:ascii="Times New Roman" w:eastAsia="Times New Roman" w:hAnsi="Times New Roman" w:cs="Times New Roman"/>
                <w:lang w:bidi="ar-SA"/>
              </w:rPr>
              <w:t> </w:t>
            </w:r>
          </w:p>
        </w:tc>
      </w:tr>
      <w:tr w:rsidR="007C35DE" w:rsidTr="003809FD">
        <w:trPr>
          <w:trHeight w:val="315"/>
          <w:jc w:val="center"/>
        </w:trPr>
        <w:tc>
          <w:tcPr>
            <w:tcW w:w="696" w:type="dxa"/>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t>……</w:t>
            </w:r>
          </w:p>
        </w:tc>
        <w:tc>
          <w:tcPr>
            <w:tcW w:w="2276" w:type="dxa"/>
            <w:tcBorders>
              <w:top w:val="single" w:sz="4" w:space="0" w:color="auto"/>
              <w:left w:val="single" w:sz="4" w:space="0" w:color="auto"/>
              <w:bottom w:val="single" w:sz="4" w:space="0" w:color="auto"/>
              <w:right w:val="single" w:sz="4" w:space="0" w:color="auto"/>
            </w:tcBorders>
            <w:vAlign w:val="center"/>
          </w:tcPr>
          <w:p w:rsidR="007C35DE" w:rsidRDefault="007C35DE">
            <w:pPr>
              <w:widowControl/>
              <w:rPr>
                <w:rFonts w:ascii="Times New Roman" w:eastAsia="Times New Roman" w:hAnsi="Times New Roman" w:cs="Times New Roman"/>
                <w:lang w:bidi="ar-SA"/>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2199"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c>
          <w:tcPr>
            <w:tcW w:w="1344" w:type="dxa"/>
            <w:tcBorders>
              <w:top w:val="single" w:sz="4" w:space="0" w:color="auto"/>
              <w:left w:val="single" w:sz="4" w:space="0" w:color="auto"/>
              <w:bottom w:val="single" w:sz="4" w:space="0" w:color="auto"/>
              <w:right w:val="single" w:sz="4" w:space="0" w:color="auto"/>
            </w:tcBorders>
            <w:noWrap/>
            <w:vAlign w:val="bottom"/>
          </w:tcPr>
          <w:p w:rsidR="007C35DE" w:rsidRDefault="007C35DE">
            <w:pPr>
              <w:widowControl/>
              <w:rPr>
                <w:rFonts w:ascii="Times New Roman" w:eastAsia="Times New Roman" w:hAnsi="Times New Roman" w:cs="Times New Roman"/>
                <w:lang w:bidi="ar-SA"/>
              </w:rPr>
            </w:pPr>
          </w:p>
        </w:tc>
      </w:tr>
      <w:tr w:rsidR="007C35DE" w:rsidTr="003809FD">
        <w:trPr>
          <w:trHeight w:val="300"/>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Председатель ГИА:</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315"/>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Главный эксперт:</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r w:rsidR="007C35DE" w:rsidTr="003809FD">
        <w:trPr>
          <w:trHeight w:val="253"/>
          <w:jc w:val="center"/>
        </w:trPr>
        <w:tc>
          <w:tcPr>
            <w:tcW w:w="4815"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widowControl/>
              <w:rPr>
                <w:rFonts w:ascii="Times New Roman" w:eastAsia="Times New Roman" w:hAnsi="Times New Roman" w:cs="Times New Roman"/>
                <w:bCs/>
                <w:lang w:bidi="ar-SA"/>
              </w:rPr>
            </w:pPr>
            <w:r>
              <w:rPr>
                <w:rFonts w:ascii="Times New Roman" w:eastAsia="Times New Roman" w:hAnsi="Times New Roman" w:cs="Times New Roman"/>
                <w:bCs/>
                <w:lang w:bidi="ar-SA"/>
              </w:rPr>
              <w:t>Члены Экспертной группы:</w:t>
            </w:r>
          </w:p>
        </w:tc>
        <w:tc>
          <w:tcPr>
            <w:tcW w:w="5386" w:type="dxa"/>
            <w:gridSpan w:val="3"/>
            <w:tcBorders>
              <w:top w:val="single" w:sz="4" w:space="0" w:color="auto"/>
              <w:left w:val="single" w:sz="4" w:space="0" w:color="auto"/>
              <w:bottom w:val="single" w:sz="4" w:space="0" w:color="auto"/>
              <w:right w:val="single" w:sz="4" w:space="0" w:color="auto"/>
            </w:tcBorders>
            <w:noWrap/>
            <w:vAlign w:val="bottom"/>
            <w:hideMark/>
          </w:tcPr>
          <w:p w:rsidR="007C35DE" w:rsidRDefault="007C35DE">
            <w:pPr>
              <w:rPr>
                <w:rFonts w:ascii="Times New Roman" w:eastAsia="Times New Roman" w:hAnsi="Times New Roman" w:cs="Times New Roman"/>
                <w:bCs/>
                <w:lang w:bidi="ar-SA"/>
              </w:rPr>
            </w:pPr>
          </w:p>
        </w:tc>
      </w:tr>
    </w:tbl>
    <w:p w:rsidR="00EE4405" w:rsidRPr="00EE4405" w:rsidRDefault="00EE4405">
      <w:pPr>
        <w:pStyle w:val="1"/>
        <w:spacing w:after="300"/>
        <w:ind w:firstLine="0"/>
        <w:jc w:val="both"/>
        <w:rPr>
          <w:color w:val="auto"/>
          <w:sz w:val="24"/>
          <w:szCs w:val="24"/>
        </w:rPr>
      </w:pPr>
    </w:p>
    <w:sectPr w:rsidR="00EE4405" w:rsidRPr="00EE4405" w:rsidSect="0020753D">
      <w:footerReference w:type="default" r:id="rId8"/>
      <w:footerReference w:type="first" r:id="rId9"/>
      <w:pgSz w:w="11900" w:h="16840"/>
      <w:pgMar w:top="1134" w:right="850"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A72" w:rsidRDefault="00C13A72">
      <w:r>
        <w:separator/>
      </w:r>
    </w:p>
  </w:endnote>
  <w:endnote w:type="continuationSeparator" w:id="0">
    <w:p w:rsidR="00C13A72" w:rsidRDefault="00C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7CD" w:rsidRDefault="00C337C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7CD" w:rsidRDefault="00C337C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A72" w:rsidRDefault="00C13A72"/>
  </w:footnote>
  <w:footnote w:type="continuationSeparator" w:id="0">
    <w:p w:rsidR="00C13A72" w:rsidRDefault="00C13A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8A"/>
    <w:multiLevelType w:val="multilevel"/>
    <w:tmpl w:val="0E565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51E6C"/>
    <w:multiLevelType w:val="multilevel"/>
    <w:tmpl w:val="05829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2549D"/>
    <w:multiLevelType w:val="multilevel"/>
    <w:tmpl w:val="9266DF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E1EEA"/>
    <w:multiLevelType w:val="multilevel"/>
    <w:tmpl w:val="71FAE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328AC"/>
    <w:multiLevelType w:val="multilevel"/>
    <w:tmpl w:val="ED321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7419B"/>
    <w:multiLevelType w:val="multilevel"/>
    <w:tmpl w:val="41EC8752"/>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76100E"/>
    <w:multiLevelType w:val="multilevel"/>
    <w:tmpl w:val="40E8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C102C7"/>
    <w:multiLevelType w:val="multilevel"/>
    <w:tmpl w:val="65C49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C80692"/>
    <w:multiLevelType w:val="multilevel"/>
    <w:tmpl w:val="6436BF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4F2DED"/>
    <w:multiLevelType w:val="hybridMultilevel"/>
    <w:tmpl w:val="1C10162E"/>
    <w:lvl w:ilvl="0" w:tplc="6B644028">
      <w:start w:val="1"/>
      <w:numFmt w:val="bullet"/>
      <w:lvlText w:val="-"/>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44E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CE5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038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E91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CF5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40A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4F4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AD9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7C45FE"/>
    <w:multiLevelType w:val="multilevel"/>
    <w:tmpl w:val="EB6AF01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E8187E"/>
    <w:multiLevelType w:val="multilevel"/>
    <w:tmpl w:val="368021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1"/>
  </w:num>
  <w:num w:numId="4">
    <w:abstractNumId w:val="11"/>
  </w:num>
  <w:num w:numId="5">
    <w:abstractNumId w:val="0"/>
  </w:num>
  <w:num w:numId="6">
    <w:abstractNumId w:val="7"/>
  </w:num>
  <w:num w:numId="7">
    <w:abstractNumId w:val="3"/>
  </w:num>
  <w:num w:numId="8">
    <w:abstractNumId w:val="4"/>
  </w:num>
  <w:num w:numId="9">
    <w:abstractNumId w:val="10"/>
  </w:num>
  <w:num w:numId="10">
    <w:abstractNumId w:val="9"/>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64"/>
    <w:rsid w:val="00007F0F"/>
    <w:rsid w:val="00055022"/>
    <w:rsid w:val="000B1CB2"/>
    <w:rsid w:val="000C532B"/>
    <w:rsid w:val="00174AB5"/>
    <w:rsid w:val="001B2666"/>
    <w:rsid w:val="001F686E"/>
    <w:rsid w:val="00204F62"/>
    <w:rsid w:val="0020753D"/>
    <w:rsid w:val="00223ABE"/>
    <w:rsid w:val="00236772"/>
    <w:rsid w:val="0028057C"/>
    <w:rsid w:val="002C18DC"/>
    <w:rsid w:val="002D692F"/>
    <w:rsid w:val="002D6DCD"/>
    <w:rsid w:val="00361DF1"/>
    <w:rsid w:val="003809FD"/>
    <w:rsid w:val="0039002B"/>
    <w:rsid w:val="003A636E"/>
    <w:rsid w:val="003A6AC1"/>
    <w:rsid w:val="003B5972"/>
    <w:rsid w:val="003F3C73"/>
    <w:rsid w:val="003F4150"/>
    <w:rsid w:val="00403564"/>
    <w:rsid w:val="00415ADE"/>
    <w:rsid w:val="004B7DB9"/>
    <w:rsid w:val="004B7E9F"/>
    <w:rsid w:val="004D6AE9"/>
    <w:rsid w:val="004F2E47"/>
    <w:rsid w:val="004F3D82"/>
    <w:rsid w:val="005C42FE"/>
    <w:rsid w:val="005E672C"/>
    <w:rsid w:val="005F6208"/>
    <w:rsid w:val="0060488A"/>
    <w:rsid w:val="00622379"/>
    <w:rsid w:val="006572CA"/>
    <w:rsid w:val="0066652F"/>
    <w:rsid w:val="006B4727"/>
    <w:rsid w:val="006E7C10"/>
    <w:rsid w:val="007563CA"/>
    <w:rsid w:val="00776DFF"/>
    <w:rsid w:val="007B04C0"/>
    <w:rsid w:val="007B21F2"/>
    <w:rsid w:val="007C35DE"/>
    <w:rsid w:val="007E3986"/>
    <w:rsid w:val="0083433E"/>
    <w:rsid w:val="008533C2"/>
    <w:rsid w:val="00876BDB"/>
    <w:rsid w:val="00894F48"/>
    <w:rsid w:val="008B5006"/>
    <w:rsid w:val="009B6A1D"/>
    <w:rsid w:val="00A219CA"/>
    <w:rsid w:val="00A221E8"/>
    <w:rsid w:val="00A36535"/>
    <w:rsid w:val="00A4086B"/>
    <w:rsid w:val="00A42A91"/>
    <w:rsid w:val="00A506AD"/>
    <w:rsid w:val="00A66763"/>
    <w:rsid w:val="00AD30FB"/>
    <w:rsid w:val="00B31366"/>
    <w:rsid w:val="00B50D97"/>
    <w:rsid w:val="00B73186"/>
    <w:rsid w:val="00BD387E"/>
    <w:rsid w:val="00BD496B"/>
    <w:rsid w:val="00C10BBE"/>
    <w:rsid w:val="00C13A72"/>
    <w:rsid w:val="00C337CD"/>
    <w:rsid w:val="00C6178F"/>
    <w:rsid w:val="00C86D1A"/>
    <w:rsid w:val="00CB2765"/>
    <w:rsid w:val="00CE6622"/>
    <w:rsid w:val="00CF556F"/>
    <w:rsid w:val="00D029FA"/>
    <w:rsid w:val="00D1679A"/>
    <w:rsid w:val="00D47CDD"/>
    <w:rsid w:val="00D62405"/>
    <w:rsid w:val="00D82958"/>
    <w:rsid w:val="00D87D53"/>
    <w:rsid w:val="00D9210F"/>
    <w:rsid w:val="00D93909"/>
    <w:rsid w:val="00E53B34"/>
    <w:rsid w:val="00EB1678"/>
    <w:rsid w:val="00EB78C4"/>
    <w:rsid w:val="00EC7295"/>
    <w:rsid w:val="00EE4405"/>
    <w:rsid w:val="00F70C2E"/>
    <w:rsid w:val="00F8411B"/>
    <w:rsid w:val="00F91C26"/>
    <w:rsid w:val="00FA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E12BE"/>
  <w15:docId w15:val="{9D539A71-BEE0-44EB-81DE-AF699856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next w:val="a"/>
    <w:link w:val="20"/>
    <w:uiPriority w:val="9"/>
    <w:unhideWhenUsed/>
    <w:qFormat/>
    <w:rsid w:val="00EE4405"/>
    <w:pPr>
      <w:keepNext/>
      <w:keepLines/>
      <w:widowControl/>
      <w:spacing w:after="2" w:line="271" w:lineRule="auto"/>
      <w:ind w:left="167" w:hanging="10"/>
      <w:jc w:val="center"/>
      <w:outlineLvl w:val="1"/>
    </w:pPr>
    <w:rPr>
      <w:rFonts w:ascii="Times New Roman" w:eastAsia="Times New Roman" w:hAnsi="Times New Roman" w:cs="Times New Roman"/>
      <w:b/>
      <w:color w:val="000000"/>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323232"/>
      <w:sz w:val="28"/>
      <w:szCs w:val="28"/>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color w:val="32323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23232"/>
      <w:sz w:val="34"/>
      <w:szCs w:val="34"/>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323232"/>
      <w:sz w:val="30"/>
      <w:szCs w:val="3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color w:val="323232"/>
      <w:sz w:val="28"/>
      <w:szCs w:val="28"/>
    </w:rPr>
  </w:style>
  <w:style w:type="paragraph" w:customStyle="1" w:styleId="22">
    <w:name w:val="Основной текст (2)"/>
    <w:basedOn w:val="a"/>
    <w:link w:val="21"/>
    <w:pPr>
      <w:spacing w:after="120"/>
      <w:jc w:val="center"/>
    </w:pPr>
    <w:rPr>
      <w:rFonts w:ascii="Times New Roman" w:eastAsia="Times New Roman" w:hAnsi="Times New Roman" w:cs="Times New Roman"/>
      <w:b/>
      <w:bCs/>
      <w:color w:val="323232"/>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line="254" w:lineRule="auto"/>
      <w:jc w:val="center"/>
      <w:outlineLvl w:val="0"/>
    </w:pPr>
    <w:rPr>
      <w:rFonts w:ascii="Times New Roman" w:eastAsia="Times New Roman" w:hAnsi="Times New Roman" w:cs="Times New Roman"/>
      <w:b/>
      <w:bCs/>
      <w:color w:val="323232"/>
      <w:sz w:val="34"/>
      <w:szCs w:val="34"/>
    </w:rPr>
  </w:style>
  <w:style w:type="paragraph" w:customStyle="1" w:styleId="24">
    <w:name w:val="Заголовок №2"/>
    <w:basedOn w:val="a"/>
    <w:link w:val="23"/>
    <w:pPr>
      <w:spacing w:after="60" w:line="295" w:lineRule="auto"/>
      <w:jc w:val="center"/>
      <w:outlineLvl w:val="1"/>
    </w:pPr>
    <w:rPr>
      <w:rFonts w:ascii="Times New Roman" w:eastAsia="Times New Roman" w:hAnsi="Times New Roman" w:cs="Times New Roman"/>
      <w:b/>
      <w:bCs/>
      <w:color w:val="323232"/>
      <w:sz w:val="30"/>
      <w:szCs w:val="30"/>
    </w:rPr>
  </w:style>
  <w:style w:type="paragraph" w:customStyle="1" w:styleId="30">
    <w:name w:val="Заголовок №3"/>
    <w:basedOn w:val="a"/>
    <w:link w:val="3"/>
    <w:pPr>
      <w:outlineLvl w:val="2"/>
    </w:pPr>
    <w:rPr>
      <w:rFonts w:ascii="Times New Roman" w:eastAsia="Times New Roman" w:hAnsi="Times New Roman" w:cs="Times New Roman"/>
      <w:b/>
      <w:bCs/>
      <w:sz w:val="28"/>
      <w:szCs w:val="28"/>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b/>
      <w:bCs/>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styleId="aa">
    <w:name w:val="No Spacing"/>
    <w:uiPriority w:val="1"/>
    <w:qFormat/>
    <w:rsid w:val="002D692F"/>
    <w:pPr>
      <w:widowControl/>
      <w:ind w:firstLine="709"/>
      <w:jc w:val="both"/>
    </w:pPr>
    <w:rPr>
      <w:rFonts w:ascii="Times New Roman" w:eastAsia="Times New Roman" w:hAnsi="Times New Roman" w:cs="Times New Roman"/>
      <w:lang w:bidi="ar-SA"/>
    </w:rPr>
  </w:style>
  <w:style w:type="paragraph" w:styleId="ab">
    <w:name w:val="Balloon Text"/>
    <w:basedOn w:val="a"/>
    <w:link w:val="ac"/>
    <w:uiPriority w:val="99"/>
    <w:semiHidden/>
    <w:unhideWhenUsed/>
    <w:rsid w:val="002D692F"/>
    <w:rPr>
      <w:rFonts w:ascii="Segoe UI" w:hAnsi="Segoe UI" w:cs="Segoe UI"/>
      <w:sz w:val="18"/>
      <w:szCs w:val="18"/>
    </w:rPr>
  </w:style>
  <w:style w:type="character" w:customStyle="1" w:styleId="ac">
    <w:name w:val="Текст выноски Знак"/>
    <w:basedOn w:val="a0"/>
    <w:link w:val="ab"/>
    <w:uiPriority w:val="99"/>
    <w:semiHidden/>
    <w:rsid w:val="002D692F"/>
    <w:rPr>
      <w:rFonts w:ascii="Segoe UI" w:hAnsi="Segoe UI" w:cs="Segoe UI"/>
      <w:color w:val="000000"/>
      <w:sz w:val="18"/>
      <w:szCs w:val="18"/>
    </w:rPr>
  </w:style>
  <w:style w:type="paragraph" w:styleId="ad">
    <w:name w:val="header"/>
    <w:basedOn w:val="a"/>
    <w:link w:val="ae"/>
    <w:uiPriority w:val="99"/>
    <w:unhideWhenUsed/>
    <w:rsid w:val="008B5006"/>
    <w:pPr>
      <w:tabs>
        <w:tab w:val="center" w:pos="4677"/>
        <w:tab w:val="right" w:pos="9355"/>
      </w:tabs>
    </w:pPr>
  </w:style>
  <w:style w:type="character" w:customStyle="1" w:styleId="ae">
    <w:name w:val="Верхний колонтитул Знак"/>
    <w:basedOn w:val="a0"/>
    <w:link w:val="ad"/>
    <w:uiPriority w:val="99"/>
    <w:rsid w:val="008B5006"/>
    <w:rPr>
      <w:color w:val="000000"/>
    </w:rPr>
  </w:style>
  <w:style w:type="paragraph" w:styleId="af">
    <w:name w:val="footer"/>
    <w:basedOn w:val="a"/>
    <w:link w:val="af0"/>
    <w:uiPriority w:val="99"/>
    <w:unhideWhenUsed/>
    <w:rsid w:val="008B5006"/>
    <w:pPr>
      <w:tabs>
        <w:tab w:val="center" w:pos="4677"/>
        <w:tab w:val="right" w:pos="9355"/>
      </w:tabs>
    </w:pPr>
  </w:style>
  <w:style w:type="character" w:customStyle="1" w:styleId="af0">
    <w:name w:val="Нижний колонтитул Знак"/>
    <w:basedOn w:val="a0"/>
    <w:link w:val="af"/>
    <w:uiPriority w:val="99"/>
    <w:rsid w:val="008B5006"/>
    <w:rPr>
      <w:color w:val="000000"/>
    </w:rPr>
  </w:style>
  <w:style w:type="character" w:customStyle="1" w:styleId="20">
    <w:name w:val="Заголовок 2 Знак"/>
    <w:basedOn w:val="a0"/>
    <w:link w:val="2"/>
    <w:uiPriority w:val="9"/>
    <w:rsid w:val="00EE4405"/>
    <w:rPr>
      <w:rFonts w:ascii="Times New Roman" w:eastAsia="Times New Roman" w:hAnsi="Times New Roman" w:cs="Times New Roman"/>
      <w:b/>
      <w:color w:val="000000"/>
      <w:szCs w:val="22"/>
      <w:lang w:val="en-US" w:eastAsia="en-US" w:bidi="ar-SA"/>
    </w:rPr>
  </w:style>
  <w:style w:type="table" w:customStyle="1" w:styleId="12">
    <w:name w:val="Сетка таблицы1"/>
    <w:basedOn w:val="a1"/>
    <w:next w:val="af1"/>
    <w:uiPriority w:val="39"/>
    <w:rsid w:val="00A4086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A4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39"/>
    <w:rsid w:val="003A6AC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Сноска_"/>
    <w:basedOn w:val="a0"/>
    <w:link w:val="af3"/>
    <w:rsid w:val="00C10BBE"/>
    <w:rPr>
      <w:rFonts w:ascii="Times New Roman" w:eastAsia="Times New Roman" w:hAnsi="Times New Roman" w:cs="Times New Roman"/>
      <w:sz w:val="20"/>
      <w:szCs w:val="20"/>
      <w:shd w:val="clear" w:color="auto" w:fill="FFFFFF"/>
    </w:rPr>
  </w:style>
  <w:style w:type="paragraph" w:customStyle="1" w:styleId="af3">
    <w:name w:val="Сноска"/>
    <w:basedOn w:val="a"/>
    <w:link w:val="af2"/>
    <w:rsid w:val="00C10BBE"/>
    <w:pPr>
      <w:shd w:val="clear" w:color="auto" w:fill="FFFFFF"/>
    </w:pPr>
    <w:rPr>
      <w:rFonts w:ascii="Times New Roman" w:eastAsia="Times New Roman" w:hAnsi="Times New Roman" w:cs="Times New Roman"/>
      <w:color w:val="auto"/>
      <w:sz w:val="20"/>
      <w:szCs w:val="20"/>
    </w:rPr>
  </w:style>
  <w:style w:type="character" w:customStyle="1" w:styleId="6">
    <w:name w:val="Основной текст (6)_"/>
    <w:basedOn w:val="a0"/>
    <w:link w:val="60"/>
    <w:rsid w:val="007E3986"/>
    <w:rPr>
      <w:rFonts w:ascii="Arial" w:eastAsia="Arial" w:hAnsi="Arial" w:cs="Arial"/>
      <w:i/>
      <w:iCs/>
      <w:color w:val="1F1F1F"/>
      <w:sz w:val="18"/>
      <w:szCs w:val="18"/>
      <w:shd w:val="clear" w:color="auto" w:fill="FFFFFF"/>
    </w:rPr>
  </w:style>
  <w:style w:type="paragraph" w:customStyle="1" w:styleId="60">
    <w:name w:val="Основной текст (6)"/>
    <w:basedOn w:val="a"/>
    <w:link w:val="6"/>
    <w:rsid w:val="007E3986"/>
    <w:pPr>
      <w:shd w:val="clear" w:color="auto" w:fill="FFFFFF"/>
      <w:spacing w:line="312" w:lineRule="auto"/>
    </w:pPr>
    <w:rPr>
      <w:rFonts w:ascii="Arial" w:eastAsia="Arial" w:hAnsi="Arial" w:cs="Arial"/>
      <w:i/>
      <w:iCs/>
      <w:color w:val="1F1F1F"/>
      <w:sz w:val="18"/>
      <w:szCs w:val="18"/>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5"/>
    <w:uiPriority w:val="99"/>
    <w:qFormat/>
    <w:rsid w:val="004F3D82"/>
    <w:pPr>
      <w:widowControl/>
    </w:pPr>
    <w:rPr>
      <w:rFonts w:ascii="Times New Roman" w:eastAsia="Times New Roman" w:hAnsi="Times New Roman" w:cs="Times New Roman"/>
      <w:color w:val="auto"/>
      <w:sz w:val="20"/>
      <w:szCs w:val="20"/>
      <w:lang w:val="x-none" w:eastAsia="x-none" w:bidi="ar-SA"/>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4F3D82"/>
    <w:rPr>
      <w:rFonts w:ascii="Times New Roman" w:eastAsia="Times New Roman" w:hAnsi="Times New Roman" w:cs="Times New Roman"/>
      <w:sz w:val="20"/>
      <w:szCs w:val="20"/>
      <w:lang w:val="x-none" w:eastAsia="x-none" w:bidi="ar-SA"/>
    </w:rPr>
  </w:style>
  <w:style w:type="paragraph" w:styleId="31">
    <w:name w:val="toc 3"/>
    <w:basedOn w:val="a"/>
    <w:next w:val="a"/>
    <w:autoRedefine/>
    <w:uiPriority w:val="39"/>
    <w:unhideWhenUsed/>
    <w:rsid w:val="00D029FA"/>
    <w:pPr>
      <w:widowControl/>
      <w:ind w:left="480"/>
    </w:pPr>
    <w:rPr>
      <w:rFonts w:ascii="Times New Roman" w:eastAsia="Times New Roman" w:hAnsi="Times New Roman" w:cs="Times New Roman"/>
      <w:color w:val="auto"/>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2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47A2-8D82-4510-9611-9A7FBA6A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6678</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10</cp:revision>
  <cp:lastPrinted>2024-11-21T04:23:00Z</cp:lastPrinted>
  <dcterms:created xsi:type="dcterms:W3CDTF">2024-11-22T10:13:00Z</dcterms:created>
  <dcterms:modified xsi:type="dcterms:W3CDTF">2024-11-26T08:00:00Z</dcterms:modified>
</cp:coreProperties>
</file>