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hAnsi="Times New Roman" w:cs="Times New Roman"/>
          <w:sz w:val="24"/>
          <w:szCs w:val="24"/>
        </w:rPr>
        <w:t>(ГБПОУ «ВАТТ-ККК»)</w:t>
      </w:r>
    </w:p>
    <w:p w:rsidR="00010DA2" w:rsidRPr="00010DA2" w:rsidRDefault="00010DA2" w:rsidP="00010DA2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10DA2" w:rsidRPr="00010DA2" w:rsidRDefault="00010DA2" w:rsidP="00010D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010DA2" w:rsidRPr="00010DA2" w:rsidRDefault="00010DA2" w:rsidP="00010D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010DA2" w:rsidRPr="00010DA2" w:rsidRDefault="00010DA2" w:rsidP="00010DA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DA2" w:rsidRDefault="00010DA2" w:rsidP="00010DA2">
      <w:pPr>
        <w:keepNext/>
        <w:spacing w:before="240" w:after="6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10DA2" w:rsidRPr="00010DA2" w:rsidRDefault="00010DA2" w:rsidP="00010DA2">
      <w:pPr>
        <w:keepNext/>
        <w:spacing w:before="240" w:after="6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10DA2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010DA2" w:rsidRPr="00010DA2" w:rsidRDefault="00010DA2" w:rsidP="00010DA2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DA2">
        <w:rPr>
          <w:rFonts w:ascii="Times New Roman" w:hAnsi="Times New Roman" w:cs="Times New Roman"/>
          <w:b/>
          <w:bCs/>
          <w:sz w:val="24"/>
          <w:szCs w:val="24"/>
        </w:rPr>
        <w:t>ОП.0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0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0D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ОСНОВЫ СТРОИТЕЛЬНОГО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МАТЕРИАЛОВЕДЕНИЯ</w:t>
      </w:r>
    </w:p>
    <w:p w:rsidR="001C2857" w:rsidRDefault="001C2857" w:rsidP="001C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Общепрофессиональный цикл</w:t>
      </w:r>
    </w:p>
    <w:p w:rsidR="001C2857" w:rsidRDefault="001C2857" w:rsidP="001C2857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 среднего профессионального образования </w:t>
      </w:r>
    </w:p>
    <w:p w:rsidR="001C2857" w:rsidRDefault="001C2857" w:rsidP="001C2857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1C2857" w:rsidRDefault="001C2857" w:rsidP="001C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2857" w:rsidRDefault="001C2857" w:rsidP="001C2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08.01.28 МАСТЕР ОТДЕЛОЧНЫХ СТРОИТЕЛЬНЫХ И ДЕКОРАТИВНЫХ РАБОТ</w:t>
      </w:r>
    </w:p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hAnsi="Times New Roman" w:cs="Times New Roman"/>
          <w:sz w:val="24"/>
          <w:szCs w:val="24"/>
        </w:rPr>
        <w:tab/>
      </w: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0DA2">
        <w:rPr>
          <w:rFonts w:ascii="Times New Roman" w:hAnsi="Times New Roman" w:cs="Times New Roman"/>
          <w:bCs/>
          <w:sz w:val="24"/>
          <w:szCs w:val="24"/>
        </w:rPr>
        <w:t>2024 г.</w:t>
      </w:r>
    </w:p>
    <w:p w:rsidR="00C90C85" w:rsidRPr="000F441E" w:rsidRDefault="00C90C85" w:rsidP="00C90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bCs/>
          <w:sz w:val="24"/>
          <w:szCs w:val="24"/>
        </w:rPr>
        <w:lastRenderedPageBreak/>
        <w:t>Рабочая п</w:t>
      </w:r>
      <w:r w:rsidRPr="000F441E">
        <w:rPr>
          <w:rFonts w:ascii="Times New Roman" w:hAnsi="Times New Roman"/>
          <w:sz w:val="24"/>
          <w:szCs w:val="24"/>
        </w:rPr>
        <w:t>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41E">
        <w:rPr>
          <w:rFonts w:ascii="Times New Roman" w:hAnsi="Times New Roman"/>
          <w:sz w:val="24"/>
          <w:szCs w:val="24"/>
        </w:rPr>
        <w:t>разработана в соответствии с требованиями:</w:t>
      </w:r>
    </w:p>
    <w:p w:rsidR="00C90C85" w:rsidRPr="000F441E" w:rsidRDefault="00C90C85" w:rsidP="00C90C85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C90C85" w:rsidRPr="000F441E" w:rsidRDefault="00C90C85" w:rsidP="00C90C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0F441E">
        <w:rPr>
          <w:rFonts w:ascii="Times New Roman" w:hAnsi="Times New Roman"/>
          <w:b/>
          <w:sz w:val="24"/>
          <w:szCs w:val="24"/>
        </w:rPr>
        <w:t>08.01.28 Мастер отделочных строительных и декоративных работ,</w:t>
      </w:r>
      <w:r w:rsidRPr="000F441E">
        <w:rPr>
          <w:rFonts w:ascii="Times New Roman" w:hAnsi="Times New Roman"/>
          <w:sz w:val="24"/>
          <w:szCs w:val="24"/>
        </w:rPr>
        <w:t xml:space="preserve"> утвержденного приказом Минпросвещения России от 18.05.2022г N 340 </w:t>
      </w:r>
      <w:r w:rsidRPr="000F441E">
        <w:rPr>
          <w:rFonts w:ascii="Times New Roman" w:eastAsia="Calibri" w:hAnsi="Times New Roman"/>
          <w:sz w:val="24"/>
          <w:szCs w:val="24"/>
          <w:lang w:eastAsia="en-US"/>
        </w:rPr>
        <w:t>(ред. от 03.07.2024)</w:t>
      </w:r>
      <w:r w:rsidRPr="000F441E">
        <w:rPr>
          <w:rFonts w:ascii="Times New Roman" w:hAnsi="Times New Roman"/>
          <w:sz w:val="24"/>
          <w:szCs w:val="24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0F441E">
        <w:rPr>
          <w:rFonts w:ascii="Times New Roman" w:hAnsi="Times New Roman"/>
          <w:b/>
          <w:sz w:val="24"/>
          <w:szCs w:val="24"/>
        </w:rPr>
        <w:t>08.01.28 Мастер отделочных строительных и декоративных работ</w:t>
      </w:r>
      <w:r w:rsidRPr="000F441E">
        <w:rPr>
          <w:rFonts w:ascii="Times New Roman" w:hAnsi="Times New Roman"/>
          <w:sz w:val="24"/>
          <w:szCs w:val="24"/>
        </w:rPr>
        <w:t>" (Зарегистрировано в Минюсте России 10.06.2022г N 68841) ;</w:t>
      </w:r>
    </w:p>
    <w:p w:rsidR="00C90C85" w:rsidRPr="000F441E" w:rsidRDefault="00C90C85" w:rsidP="00C90C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441E">
        <w:rPr>
          <w:rFonts w:ascii="Times New Roman" w:eastAsia="Calibri" w:hAnsi="Times New Roman"/>
          <w:sz w:val="24"/>
          <w:szCs w:val="24"/>
          <w:lang w:eastAsia="en-US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C90C85" w:rsidRPr="000F441E" w:rsidRDefault="00C90C85" w:rsidP="00C90C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8"/>
        </w:rPr>
        <w:t xml:space="preserve">Приказа Министерства просвещения Российской Федерации </w:t>
      </w:r>
      <w:r w:rsidRPr="000F441E">
        <w:rPr>
          <w:rFonts w:ascii="Times New Roman" w:hAnsi="Times New Roman"/>
          <w:sz w:val="24"/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C90C85" w:rsidRPr="000F441E" w:rsidRDefault="00C90C85" w:rsidP="00C90C85">
      <w:pPr>
        <w:keepNext/>
        <w:keepLines/>
        <w:widowControl w:val="0"/>
        <w:numPr>
          <w:ilvl w:val="0"/>
          <w:numId w:val="25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0F441E">
        <w:rPr>
          <w:rFonts w:ascii="Times New Roman" w:hAnsi="Times New Roman"/>
          <w:b/>
          <w:sz w:val="24"/>
          <w:szCs w:val="24"/>
        </w:rPr>
        <w:t>«08.01.28 Мастер отделочных строительных и декоративных работ»</w:t>
      </w:r>
      <w:r w:rsidRPr="000F441E">
        <w:rPr>
          <w:rFonts w:ascii="Times New Roman" w:hAnsi="Times New Roman"/>
          <w:sz w:val="24"/>
          <w:szCs w:val="24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C90C85" w:rsidRPr="000F441E" w:rsidRDefault="00C90C85" w:rsidP="00C90C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90C85" w:rsidRPr="000F441E" w:rsidRDefault="00C90C85" w:rsidP="00C90C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90C85" w:rsidRPr="000F441E" w:rsidRDefault="00C90C85" w:rsidP="00C90C8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0F441E">
        <w:rPr>
          <w:rFonts w:ascii="Times New Roman" w:hAnsi="Times New Roman"/>
          <w:b/>
          <w:sz w:val="24"/>
          <w:szCs w:val="24"/>
        </w:rPr>
        <w:t>Организация – разработчик</w:t>
      </w:r>
      <w:r w:rsidRPr="000F441E">
        <w:rPr>
          <w:rFonts w:ascii="Times New Roman" w:hAnsi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C90C85" w:rsidRPr="000F441E" w:rsidRDefault="00C90C85" w:rsidP="00C90C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hAnsi="Calibri Light"/>
          <w:b/>
          <w:i/>
          <w:color w:val="2E74B5"/>
          <w:sz w:val="32"/>
          <w:szCs w:val="32"/>
        </w:rPr>
      </w:pP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1E">
        <w:rPr>
          <w:rFonts w:ascii="Times New Roman" w:hAnsi="Times New Roman"/>
          <w:b/>
          <w:sz w:val="24"/>
          <w:szCs w:val="24"/>
        </w:rPr>
        <w:t xml:space="preserve">Рассмотрено и утверждено </w:t>
      </w: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1E">
        <w:rPr>
          <w:rFonts w:ascii="Times New Roman" w:hAnsi="Times New Roman"/>
          <w:b/>
          <w:sz w:val="24"/>
          <w:szCs w:val="24"/>
        </w:rPr>
        <w:t>Протоколом педагогического совета</w:t>
      </w: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1E">
        <w:rPr>
          <w:rFonts w:ascii="Times New Roman" w:hAnsi="Times New Roman"/>
          <w:b/>
          <w:sz w:val="24"/>
          <w:szCs w:val="24"/>
        </w:rPr>
        <w:t>ГБПОУ «ВАТТ-ККК»</w:t>
      </w: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1E">
        <w:rPr>
          <w:rFonts w:ascii="Times New Roman" w:hAnsi="Times New Roman"/>
          <w:b/>
          <w:sz w:val="24"/>
          <w:szCs w:val="24"/>
        </w:rPr>
        <w:t>Протокол № 7 от 28.06.2024 г.</w:t>
      </w: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</w:rPr>
        <w:t xml:space="preserve">Бурцева М.А., преподаватель первой </w:t>
      </w:r>
      <w:r w:rsidRPr="00010DA2">
        <w:rPr>
          <w:rFonts w:ascii="Times New Roman" w:hAnsi="Times New Roman" w:cs="Times New Roman"/>
          <w:sz w:val="24"/>
          <w:szCs w:val="24"/>
        </w:rPr>
        <w:t>категории.</w:t>
      </w: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114" w:rsidRDefault="00D25114" w:rsidP="00AC6134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134" w:rsidRDefault="00AC6134" w:rsidP="00AC6134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5114" w:rsidRPr="00010DA2" w:rsidRDefault="00D25114" w:rsidP="00010DA2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0DA2" w:rsidRPr="00010DA2" w:rsidRDefault="00010DA2" w:rsidP="00010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DA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10DA2" w:rsidRPr="00010DA2" w:rsidRDefault="00010DA2" w:rsidP="00010DA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47" w:type="dxa"/>
        <w:tblLook w:val="01E0"/>
      </w:tblPr>
      <w:tblGrid>
        <w:gridCol w:w="8330"/>
        <w:gridCol w:w="1417"/>
      </w:tblGrid>
      <w:tr w:rsidR="00010DA2" w:rsidRPr="00010DA2" w:rsidTr="00B30DCF">
        <w:tc>
          <w:tcPr>
            <w:tcW w:w="8330" w:type="dxa"/>
          </w:tcPr>
          <w:p w:rsidR="00010DA2" w:rsidRPr="00010DA2" w:rsidRDefault="00010DA2" w:rsidP="00010DA2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10DA2" w:rsidRPr="00010DA2" w:rsidRDefault="00010DA2" w:rsidP="00010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DA2" w:rsidRPr="00010DA2" w:rsidTr="00B30DCF">
        <w:trPr>
          <w:trHeight w:val="592"/>
        </w:trPr>
        <w:tc>
          <w:tcPr>
            <w:tcW w:w="8330" w:type="dxa"/>
          </w:tcPr>
          <w:p w:rsidR="00010DA2" w:rsidRPr="00010DA2" w:rsidRDefault="00010DA2" w:rsidP="00010DA2">
            <w:pPr>
              <w:keepNext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01" w:hanging="283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Паспорт РАБОЧЕЙ ПРОГРАММЫ УЧЕБНОЙ ДИСЦИПЛИНЫ……………………………………………......................... </w:t>
            </w:r>
          </w:p>
        </w:tc>
        <w:tc>
          <w:tcPr>
            <w:tcW w:w="1417" w:type="dxa"/>
            <w:hideMark/>
          </w:tcPr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стр. 4</w:t>
            </w:r>
          </w:p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DA2" w:rsidRPr="00010DA2" w:rsidTr="00B30DCF">
        <w:tc>
          <w:tcPr>
            <w:tcW w:w="8330" w:type="dxa"/>
          </w:tcPr>
          <w:p w:rsidR="00010DA2" w:rsidRPr="00010DA2" w:rsidRDefault="00010DA2" w:rsidP="00010DA2">
            <w:pPr>
              <w:keepNext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41" w:hanging="283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 ….….</w:t>
            </w:r>
          </w:p>
        </w:tc>
        <w:tc>
          <w:tcPr>
            <w:tcW w:w="1417" w:type="dxa"/>
            <w:hideMark/>
          </w:tcPr>
          <w:p w:rsidR="00010DA2" w:rsidRPr="00010DA2" w:rsidRDefault="00B12EA7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5</w:t>
            </w:r>
          </w:p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DA2" w:rsidRPr="00010DA2" w:rsidTr="00B30DCF">
        <w:trPr>
          <w:trHeight w:val="670"/>
        </w:trPr>
        <w:tc>
          <w:tcPr>
            <w:tcW w:w="8330" w:type="dxa"/>
          </w:tcPr>
          <w:p w:rsidR="00010DA2" w:rsidRPr="00010DA2" w:rsidRDefault="00010DA2" w:rsidP="00010DA2">
            <w:pPr>
              <w:keepNext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41" w:hanging="283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условия РЕАЛИЗАЦИИ РАБОЧЕЙ</w:t>
            </w:r>
            <w:r w:rsidRPr="00010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010DA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стр. 1</w:t>
            </w:r>
            <w:r w:rsidR="00630A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DA2" w:rsidRPr="00010DA2" w:rsidTr="00B30DCF">
        <w:tc>
          <w:tcPr>
            <w:tcW w:w="8330" w:type="dxa"/>
          </w:tcPr>
          <w:p w:rsidR="00010DA2" w:rsidRPr="00010DA2" w:rsidRDefault="00010DA2" w:rsidP="00010DA2">
            <w:pPr>
              <w:keepNext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41" w:hanging="283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стр. 1</w:t>
            </w:r>
            <w:r w:rsidR="00630A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3D" w:rsidRPr="00283A40" w:rsidRDefault="003B143D" w:rsidP="00D92CC5">
      <w:pPr>
        <w:spacing w:after="0" w:line="360" w:lineRule="auto"/>
      </w:pPr>
    </w:p>
    <w:p w:rsidR="003B143D" w:rsidRPr="00283A40" w:rsidRDefault="003B143D" w:rsidP="00D92CC5">
      <w:pPr>
        <w:spacing w:after="0" w:line="360" w:lineRule="auto"/>
      </w:pPr>
    </w:p>
    <w:p w:rsidR="003B143D" w:rsidRPr="00283A40" w:rsidRDefault="003B143D" w:rsidP="00D92CC5">
      <w:pPr>
        <w:spacing w:after="0" w:line="360" w:lineRule="auto"/>
      </w:pPr>
    </w:p>
    <w:p w:rsidR="003B143D" w:rsidRPr="00283A40" w:rsidRDefault="003B143D" w:rsidP="00D92CC5">
      <w:pPr>
        <w:spacing w:after="0" w:line="360" w:lineRule="auto"/>
      </w:pPr>
    </w:p>
    <w:p w:rsidR="003B143D" w:rsidRPr="00283A40" w:rsidRDefault="003B143D" w:rsidP="00D92CC5">
      <w:pPr>
        <w:spacing w:after="0" w:line="360" w:lineRule="auto"/>
      </w:pPr>
    </w:p>
    <w:p w:rsidR="003B143D" w:rsidRDefault="003B143D" w:rsidP="00D92CC5">
      <w:pPr>
        <w:spacing w:after="0" w:line="360" w:lineRule="auto"/>
      </w:pPr>
    </w:p>
    <w:p w:rsidR="003B143D" w:rsidRDefault="003B143D" w:rsidP="00D92CC5">
      <w:pPr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  <w:r>
        <w:tab/>
      </w: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C85036" w:rsidRDefault="00C85036" w:rsidP="00D92CC5">
      <w:pPr>
        <w:tabs>
          <w:tab w:val="left" w:pos="6613"/>
        </w:tabs>
        <w:spacing w:after="0" w:line="360" w:lineRule="auto"/>
      </w:pPr>
    </w:p>
    <w:p w:rsidR="007577EC" w:rsidRDefault="007577EC" w:rsidP="00D92CC5">
      <w:pPr>
        <w:tabs>
          <w:tab w:val="left" w:pos="6613"/>
        </w:tabs>
        <w:spacing w:after="0" w:line="360" w:lineRule="auto"/>
      </w:pPr>
    </w:p>
    <w:p w:rsidR="007577EC" w:rsidRDefault="007577EC" w:rsidP="00D92CC5">
      <w:pPr>
        <w:tabs>
          <w:tab w:val="left" w:pos="6613"/>
        </w:tabs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E94EC1" w:rsidRDefault="00E94EC1" w:rsidP="00D92CC5">
      <w:pPr>
        <w:tabs>
          <w:tab w:val="left" w:pos="6613"/>
        </w:tabs>
        <w:spacing w:after="0" w:line="360" w:lineRule="auto"/>
      </w:pPr>
    </w:p>
    <w:p w:rsidR="002F53B0" w:rsidRDefault="002F53B0" w:rsidP="00D92CC5">
      <w:pPr>
        <w:tabs>
          <w:tab w:val="left" w:pos="6613"/>
        </w:tabs>
        <w:spacing w:after="0" w:line="360" w:lineRule="auto"/>
      </w:pPr>
    </w:p>
    <w:p w:rsidR="007577EC" w:rsidRDefault="007577EC" w:rsidP="00D92CC5">
      <w:pPr>
        <w:tabs>
          <w:tab w:val="left" w:pos="6613"/>
        </w:tabs>
        <w:spacing w:after="0" w:line="360" w:lineRule="auto"/>
      </w:pPr>
    </w:p>
    <w:p w:rsidR="00010DA2" w:rsidRDefault="00010DA2" w:rsidP="00D92CC5">
      <w:pPr>
        <w:tabs>
          <w:tab w:val="left" w:pos="6613"/>
        </w:tabs>
        <w:spacing w:after="0" w:line="360" w:lineRule="auto"/>
      </w:pPr>
    </w:p>
    <w:p w:rsidR="00010DA2" w:rsidRDefault="00010DA2" w:rsidP="00D92CC5">
      <w:pPr>
        <w:tabs>
          <w:tab w:val="left" w:pos="6613"/>
        </w:tabs>
        <w:spacing w:after="0" w:line="360" w:lineRule="auto"/>
      </w:pPr>
    </w:p>
    <w:p w:rsidR="00010DA2" w:rsidRDefault="00010DA2" w:rsidP="00D92CC5">
      <w:pPr>
        <w:tabs>
          <w:tab w:val="left" w:pos="6613"/>
        </w:tabs>
        <w:spacing w:after="0" w:line="360" w:lineRule="auto"/>
      </w:pPr>
    </w:p>
    <w:p w:rsidR="00E70E09" w:rsidRDefault="00E70E09" w:rsidP="00D92CC5">
      <w:pPr>
        <w:tabs>
          <w:tab w:val="left" w:pos="6613"/>
        </w:tabs>
        <w:spacing w:after="0" w:line="360" w:lineRule="auto"/>
      </w:pPr>
    </w:p>
    <w:p w:rsidR="00E70E09" w:rsidRDefault="00E70E09" w:rsidP="00D92CC5">
      <w:pPr>
        <w:tabs>
          <w:tab w:val="left" w:pos="6613"/>
        </w:tabs>
        <w:spacing w:after="0" w:line="360" w:lineRule="auto"/>
      </w:pPr>
    </w:p>
    <w:p w:rsidR="00B30DCF" w:rsidRPr="00B30DCF" w:rsidRDefault="00B30DCF" w:rsidP="00B30D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bookmark5"/>
      <w:r w:rsidRPr="00B30DC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РАБОЧЕЙ ПРОГРАММЫ УЧЕБНОЙ ДИСЦИПЛИНЫ </w:t>
      </w:r>
    </w:p>
    <w:p w:rsidR="00B30DCF" w:rsidRPr="00B30DCF" w:rsidRDefault="00B30DCF" w:rsidP="00B30D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0DCF">
        <w:rPr>
          <w:rFonts w:ascii="Times New Roman" w:hAnsi="Times New Roman" w:cs="Times New Roman"/>
          <w:b/>
          <w:caps/>
          <w:sz w:val="24"/>
          <w:szCs w:val="24"/>
        </w:rPr>
        <w:t>ОП.0</w:t>
      </w:r>
      <w:r w:rsidR="00E70E09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B30DCF">
        <w:rPr>
          <w:rFonts w:ascii="Times New Roman" w:hAnsi="Times New Roman" w:cs="Times New Roman"/>
          <w:b/>
          <w:caps/>
          <w:sz w:val="24"/>
          <w:szCs w:val="24"/>
        </w:rPr>
        <w:t xml:space="preserve"> «Основы </w:t>
      </w:r>
      <w:r>
        <w:rPr>
          <w:rFonts w:ascii="Times New Roman" w:hAnsi="Times New Roman" w:cs="Times New Roman"/>
          <w:b/>
          <w:caps/>
          <w:sz w:val="24"/>
          <w:szCs w:val="24"/>
        </w:rPr>
        <w:t>СТРОИТЕЛЬНОГО МАТЕРИАЛОВЕДЕНИЯ</w:t>
      </w:r>
      <w:r w:rsidRPr="00B30DCF">
        <w:rPr>
          <w:rFonts w:ascii="Times New Roman" w:hAnsi="Times New Roman" w:cs="Times New Roman"/>
          <w:b/>
          <w:caps/>
          <w:sz w:val="24"/>
          <w:szCs w:val="24"/>
        </w:rPr>
        <w:t>».</w:t>
      </w:r>
    </w:p>
    <w:p w:rsidR="00B30DCF" w:rsidRPr="00B30DCF" w:rsidRDefault="00B30DCF" w:rsidP="00B30D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DCF">
        <w:rPr>
          <w:rFonts w:ascii="Times New Roman" w:hAnsi="Times New Roman" w:cs="Times New Roman"/>
          <w:b/>
          <w:sz w:val="24"/>
          <w:szCs w:val="24"/>
        </w:rPr>
        <w:t>1.1. Область применения рабочей программы</w:t>
      </w:r>
      <w:bookmarkEnd w:id="0"/>
    </w:p>
    <w:p w:rsidR="00B30DCF" w:rsidRPr="00B30DCF" w:rsidRDefault="00B30DCF" w:rsidP="00B30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DC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требований федерального государственного образовательного стандарта среднего профессионального образования (далее – ФГОС СПО) и </w:t>
      </w:r>
      <w:r w:rsidRPr="00B30DCF">
        <w:rPr>
          <w:rFonts w:ascii="Times New Roman" w:hAnsi="Times New Roman" w:cs="Times New Roman"/>
          <w:spacing w:val="2"/>
          <w:sz w:val="24"/>
          <w:szCs w:val="24"/>
        </w:rPr>
        <w:t xml:space="preserve">является частью основной профессиональной образовательной программы для </w:t>
      </w:r>
      <w:r w:rsidRPr="00B30DCF">
        <w:rPr>
          <w:rFonts w:ascii="Times New Roman" w:hAnsi="Times New Roman" w:cs="Times New Roman"/>
          <w:sz w:val="24"/>
          <w:szCs w:val="24"/>
        </w:rPr>
        <w:t xml:space="preserve">подготовки квалифицированных рабочих и служащих (далее – ППКРС) </w:t>
      </w:r>
      <w:r w:rsidRPr="00B30DCF">
        <w:rPr>
          <w:rFonts w:ascii="Times New Roman" w:hAnsi="Times New Roman" w:cs="Times New Roman"/>
          <w:spacing w:val="2"/>
          <w:sz w:val="24"/>
          <w:szCs w:val="24"/>
        </w:rPr>
        <w:t xml:space="preserve">по профессии </w:t>
      </w:r>
      <w:r w:rsidRPr="00B30DCF">
        <w:rPr>
          <w:rFonts w:ascii="Times New Roman" w:hAnsi="Times New Roman" w:cs="Times New Roman"/>
          <w:sz w:val="24"/>
          <w:szCs w:val="24"/>
        </w:rPr>
        <w:t>08.01.28 Мастер отделочных строительных и декоративных работ (нормативный срок обучения составляет 1 год 10 месяцев).</w:t>
      </w:r>
    </w:p>
    <w:p w:rsidR="00B30DCF" w:rsidRPr="00B30DCF" w:rsidRDefault="00B30DCF" w:rsidP="00B30DCF">
      <w:pPr>
        <w:tabs>
          <w:tab w:val="left" w:pos="514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B30DC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1.2.</w:t>
      </w:r>
      <w:r w:rsidRPr="00B30DC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ab/>
      </w:r>
      <w:r w:rsidRPr="00B30DCF">
        <w:rPr>
          <w:rFonts w:ascii="Times New Roman" w:hAnsi="Times New Roman" w:cs="Times New Roman"/>
          <w:b/>
          <w:spacing w:val="1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B30DCF">
        <w:rPr>
          <w:rFonts w:ascii="Times New Roman" w:hAnsi="Times New Roman" w:cs="Times New Roman"/>
          <w:bCs/>
          <w:spacing w:val="2"/>
          <w:sz w:val="24"/>
          <w:szCs w:val="24"/>
        </w:rPr>
        <w:t>дисциплина «</w:t>
      </w:r>
      <w:r w:rsidR="00AC6134">
        <w:rPr>
          <w:rFonts w:ascii="Times New Roman" w:hAnsi="Times New Roman" w:cs="Times New Roman"/>
          <w:bCs/>
          <w:spacing w:val="2"/>
          <w:sz w:val="24"/>
          <w:szCs w:val="24"/>
        </w:rPr>
        <w:t>Основы строительного материаловедения</w:t>
      </w:r>
      <w:r w:rsidRPr="00B30DCF">
        <w:rPr>
          <w:rFonts w:ascii="Times New Roman" w:hAnsi="Times New Roman" w:cs="Times New Roman"/>
          <w:bCs/>
          <w:spacing w:val="2"/>
          <w:sz w:val="24"/>
          <w:szCs w:val="24"/>
        </w:rPr>
        <w:t>» входит в состав общепрофессиональных дисциплин.</w:t>
      </w:r>
    </w:p>
    <w:p w:rsidR="00B30DCF" w:rsidRPr="00B30DCF" w:rsidRDefault="00B30DCF" w:rsidP="00B30DCF">
      <w:pPr>
        <w:tabs>
          <w:tab w:val="left" w:pos="514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B30DCF">
        <w:rPr>
          <w:rFonts w:ascii="Times New Roman" w:eastAsia="Batang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r>
        <w:rPr>
          <w:rFonts w:ascii="Times New Roman" w:eastAsia="Batang" w:hAnsi="Times New Roman" w:cs="Times New Roman"/>
          <w:sz w:val="24"/>
          <w:szCs w:val="24"/>
        </w:rPr>
        <w:t xml:space="preserve">ОК 01, ОК 02, </w:t>
      </w:r>
      <w:r w:rsidRPr="00B30DCF">
        <w:rPr>
          <w:rFonts w:ascii="Times New Roman" w:eastAsia="Batang" w:hAnsi="Times New Roman" w:cs="Times New Roman"/>
          <w:sz w:val="24"/>
          <w:szCs w:val="24"/>
        </w:rPr>
        <w:t>ОК 04, ОК 05, ОК 06, ОК 07, ОК 09,</w:t>
      </w:r>
      <w:r>
        <w:rPr>
          <w:rFonts w:ascii="Times New Roman" w:eastAsia="Batang" w:hAnsi="Times New Roman" w:cs="Times New Roman"/>
          <w:sz w:val="24"/>
          <w:szCs w:val="24"/>
        </w:rPr>
        <w:t xml:space="preserve"> ПК 1.1, ПК 2.1, ПК 4.1.</w:t>
      </w:r>
    </w:p>
    <w:p w:rsidR="00B30DCF" w:rsidRPr="00B30DCF" w:rsidRDefault="00B30DCF" w:rsidP="00B30DCF">
      <w:pPr>
        <w:tabs>
          <w:tab w:val="left" w:pos="993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30DCF">
        <w:rPr>
          <w:rFonts w:ascii="Times New Roman" w:eastAsia="Batang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B30DCF" w:rsidRPr="00B30DCF" w:rsidRDefault="00B30DCF" w:rsidP="00B30DCF">
      <w:pPr>
        <w:tabs>
          <w:tab w:val="left" w:pos="993"/>
        </w:tabs>
        <w:suppressAutoHyphens/>
        <w:spacing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30DCF">
        <w:rPr>
          <w:rFonts w:ascii="Times New Roman" w:eastAsia="Batang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B30DCF">
        <w:rPr>
          <w:rFonts w:ascii="Times New Roman" w:eastAsia="Batang" w:hAnsi="Times New Roman" w:cs="Times New Roman"/>
          <w:sz w:val="24"/>
          <w:szCs w:val="24"/>
        </w:rPr>
        <w:br/>
        <w:t>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4111"/>
      </w:tblGrid>
      <w:tr w:rsidR="00B30DCF" w:rsidRPr="00B30DCF" w:rsidTr="00B30DCF">
        <w:tc>
          <w:tcPr>
            <w:tcW w:w="1242" w:type="dxa"/>
            <w:shd w:val="clear" w:color="auto" w:fill="auto"/>
            <w:vAlign w:val="center"/>
          </w:tcPr>
          <w:p w:rsidR="00B30DCF" w:rsidRPr="00B30DCF" w:rsidRDefault="00B30DCF" w:rsidP="00B30DCF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30DCF">
              <w:rPr>
                <w:rFonts w:ascii="Times New Roman" w:eastAsia="Batang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30DCF" w:rsidRPr="00B30DCF" w:rsidRDefault="00B30DCF" w:rsidP="00B30DCF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30DCF">
              <w:rPr>
                <w:rFonts w:ascii="Times New Roman" w:eastAsia="Batang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30DCF" w:rsidRPr="00B30DCF" w:rsidRDefault="00B30DCF" w:rsidP="00B30DCF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30DCF">
              <w:rPr>
                <w:rFonts w:ascii="Times New Roman" w:eastAsia="Batang" w:hAnsi="Times New Roman" w:cs="Times New Roman"/>
                <w:sz w:val="24"/>
                <w:szCs w:val="24"/>
              </w:rPr>
              <w:t>Знания</w:t>
            </w:r>
          </w:p>
        </w:tc>
      </w:tr>
      <w:tr w:rsidR="00041BA2" w:rsidRPr="00B30DCF" w:rsidTr="00A346AE">
        <w:tc>
          <w:tcPr>
            <w:tcW w:w="1242" w:type="dxa"/>
            <w:shd w:val="clear" w:color="auto" w:fill="auto"/>
            <w:vAlign w:val="center"/>
          </w:tcPr>
          <w:p w:rsidR="00041BA2" w:rsidRDefault="00041BA2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01</w:t>
            </w:r>
          </w:p>
          <w:p w:rsidR="00041BA2" w:rsidRDefault="00041BA2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02</w:t>
            </w:r>
          </w:p>
          <w:p w:rsidR="00041BA2" w:rsidRDefault="00041BA2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04</w:t>
            </w:r>
          </w:p>
          <w:p w:rsidR="00041BA2" w:rsidRDefault="00041BA2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05</w:t>
            </w:r>
          </w:p>
          <w:p w:rsidR="00041BA2" w:rsidRDefault="00041BA2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06</w:t>
            </w:r>
          </w:p>
          <w:p w:rsidR="00041BA2" w:rsidRDefault="00041BA2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07</w:t>
            </w:r>
          </w:p>
          <w:p w:rsidR="00041BA2" w:rsidRDefault="00041BA2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09</w:t>
            </w:r>
          </w:p>
          <w:p w:rsidR="00041BA2" w:rsidRDefault="00041BA2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ПК 1.1</w:t>
            </w:r>
          </w:p>
          <w:p w:rsidR="00041BA2" w:rsidRDefault="00041BA2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ПК 2.1</w:t>
            </w:r>
          </w:p>
          <w:p w:rsidR="00041BA2" w:rsidRPr="00B30DCF" w:rsidRDefault="00041BA2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3969" w:type="dxa"/>
          </w:tcPr>
          <w:p w:rsidR="00041BA2" w:rsidRPr="00E7566B" w:rsidRDefault="00041BA2" w:rsidP="00041BA2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подбирать материалы для выполнения штукатурных и декоративных работ;</w:t>
            </w:r>
          </w:p>
          <w:p w:rsidR="00041BA2" w:rsidRPr="00E7566B" w:rsidRDefault="00041BA2" w:rsidP="00041BA2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использовать различные материалы для устройство каркасно-обшивных конструкций; </w:t>
            </w:r>
          </w:p>
          <w:p w:rsidR="00041BA2" w:rsidRPr="00E7566B" w:rsidRDefault="00041BA2" w:rsidP="00041BA2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отделку каркасно-обшивных конструкций;</w:t>
            </w:r>
          </w:p>
          <w:p w:rsidR="00041BA2" w:rsidRPr="00E7566B" w:rsidRDefault="00041BA2" w:rsidP="00041BA2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различные материалы при проведении облицовочных, мозаичных и декоративных работ различными способами.</w:t>
            </w:r>
          </w:p>
        </w:tc>
        <w:tc>
          <w:tcPr>
            <w:tcW w:w="4111" w:type="dxa"/>
          </w:tcPr>
          <w:p w:rsidR="00041BA2" w:rsidRPr="00E7566B" w:rsidRDefault="00041BA2" w:rsidP="00041BA2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5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и свойства материалов для выполнения штукатурных и декоративных работ;</w:t>
            </w:r>
          </w:p>
          <w:p w:rsidR="00041BA2" w:rsidRPr="00E7566B" w:rsidRDefault="00041BA2" w:rsidP="00041BA2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6B"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для устройства каркасно-обшивных конструкций;</w:t>
            </w:r>
          </w:p>
          <w:p w:rsidR="00041BA2" w:rsidRPr="00041BA2" w:rsidRDefault="00041BA2" w:rsidP="00041BA2">
            <w:pPr>
              <w:suppressAutoHyphens/>
              <w:spacing w:line="240" w:lineRule="auto"/>
              <w:rPr>
                <w:rFonts w:ascii="Times New Roman" w:hAnsi="Times New Roman" w:cs="Times New Roman"/>
                <w:sz w:val="48"/>
                <w:szCs w:val="24"/>
              </w:rPr>
            </w:pPr>
          </w:p>
          <w:p w:rsidR="00041BA2" w:rsidRPr="00E7566B" w:rsidRDefault="00041BA2" w:rsidP="00041BA2">
            <w:pPr>
              <w:suppressAutoHyphens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566B"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при проведении</w:t>
            </w:r>
            <w:r w:rsidRPr="00E75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облицовочных, мозаичных и декоративных работ</w:t>
            </w:r>
            <w:r w:rsidRPr="00E756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способами.</w:t>
            </w:r>
          </w:p>
        </w:tc>
      </w:tr>
    </w:tbl>
    <w:p w:rsidR="00B30DCF" w:rsidRPr="00B30DCF" w:rsidRDefault="00B30DCF" w:rsidP="00B30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DCF" w:rsidRDefault="00B30DCF" w:rsidP="00B30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CF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tbl>
      <w:tblPr>
        <w:tblW w:w="92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4"/>
        <w:gridCol w:w="2410"/>
      </w:tblGrid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максимальная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всего занятий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>в т.ч. профессионально-ориентированного содержания</w:t>
            </w:r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</w:p>
        </w:tc>
        <w:tc>
          <w:tcPr>
            <w:tcW w:w="2410" w:type="dxa"/>
          </w:tcPr>
          <w:p w:rsidR="00E70E09" w:rsidRPr="00E70E09" w:rsidRDefault="00796482" w:rsidP="00E70E09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25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лаб.и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0E09">
              <w:rPr>
                <w:rFonts w:ascii="Times New Roman" w:hAnsi="Times New Roman" w:cs="Times New Roman"/>
                <w:sz w:val="24"/>
              </w:rPr>
              <w:t>практ. занятий и практическая подготовка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практическая подготовка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70E0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>в т.ч. профессионально-ориентированного содержания</w:t>
            </w:r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</w:p>
        </w:tc>
        <w:tc>
          <w:tcPr>
            <w:tcW w:w="2410" w:type="dxa"/>
          </w:tcPr>
          <w:p w:rsidR="00E70E09" w:rsidRPr="00E70E09" w:rsidRDefault="00796482" w:rsidP="00E70E09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курсовые работы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70E09" w:rsidRPr="00B30DCF" w:rsidRDefault="00E70E09" w:rsidP="00B30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DCF" w:rsidRPr="00B30DCF" w:rsidRDefault="00B30DCF" w:rsidP="00B30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DCF" w:rsidRPr="00B30DCF" w:rsidRDefault="00B30DCF" w:rsidP="00B30D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30DCF">
        <w:rPr>
          <w:rFonts w:ascii="Times New Roman" w:hAnsi="Times New Roman" w:cs="Times New Roman"/>
          <w:b/>
          <w:smallCaps/>
          <w:sz w:val="24"/>
          <w:szCs w:val="24"/>
        </w:rPr>
        <w:t>2. СТРУКТУРА И СОДЕРЖАНИЕ УЧЕБНОЙ ДИСЦИПЛИНЫ</w:t>
      </w:r>
    </w:p>
    <w:p w:rsidR="00B30DCF" w:rsidRPr="00B30DCF" w:rsidRDefault="00B30DCF" w:rsidP="00B30D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DCF" w:rsidRPr="00B30DCF" w:rsidRDefault="00B30DCF" w:rsidP="00B30D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DCF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277" w:type="dxa"/>
        <w:jc w:val="center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9"/>
        <w:gridCol w:w="1134"/>
        <w:gridCol w:w="1094"/>
      </w:tblGrid>
      <w:tr w:rsidR="00E70E09" w:rsidRPr="00E70E09" w:rsidTr="00E70E09">
        <w:trPr>
          <w:trHeight w:val="460"/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Вид учебной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/>
                <w:iCs/>
                <w:sz w:val="24"/>
              </w:rPr>
              <w:t>Объем часов</w:t>
            </w:r>
          </w:p>
        </w:tc>
      </w:tr>
      <w:tr w:rsidR="00E70E09" w:rsidRPr="00E70E09" w:rsidTr="00E70E09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Максимальная учебная нагрузка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42</w:t>
            </w:r>
          </w:p>
        </w:tc>
      </w:tr>
      <w:tr w:rsidR="00E70E09" w:rsidRPr="00E70E09" w:rsidTr="00E70E09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Самостоятельная учебная работа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 xml:space="preserve">Обязательная аудиторная: всего занятий 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42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32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E70E09">
              <w:rPr>
                <w:rFonts w:ascii="Times New Roman" w:hAnsi="Times New Roman" w:cs="Times New Roman"/>
                <w:i/>
                <w:sz w:val="24"/>
              </w:rPr>
              <w:t>в т.ч. профессионально-ориентированного содержания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796482" w:rsidP="00E70E09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25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лабораторно-практические занятия и практическая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10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практическая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1</w:t>
            </w:r>
            <w:r w:rsidRPr="00E70E09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E70E09">
              <w:rPr>
                <w:rFonts w:ascii="Times New Roman" w:hAnsi="Times New Roman" w:cs="Times New Roman"/>
                <w:i/>
                <w:sz w:val="24"/>
              </w:rPr>
              <w:t>в т.ч. профессионально-ориентированного содержания</w:t>
            </w:r>
            <w:r w:rsidRPr="00E70E09">
              <w:rPr>
                <w:rFonts w:ascii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796482" w:rsidP="00E70E09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курсовые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vMerge w:val="restart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i/>
                <w:iCs/>
                <w:sz w:val="24"/>
              </w:rPr>
              <w:t>Промежуточная аттестация в виде - зачета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b/>
                <w:iCs/>
                <w:sz w:val="24"/>
              </w:rPr>
              <w:t>1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b/>
                <w:iCs/>
                <w:sz w:val="24"/>
              </w:rPr>
              <w:t>2 семестр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B30DCF" w:rsidRDefault="00E70E09" w:rsidP="00A346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B30D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B30DCF" w:rsidRDefault="00E70E09" w:rsidP="00A346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 </w:t>
            </w:r>
            <w:r w:rsidRPr="00B30D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B30DCF" w:rsidRDefault="00E70E09" w:rsidP="00A346A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B30DCF" w:rsidRDefault="00E70E09" w:rsidP="00A346A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B30DCF" w:rsidRPr="00B30DCF" w:rsidRDefault="00B30DCF" w:rsidP="00B30D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DCF" w:rsidRPr="00B30DCF" w:rsidRDefault="00B30DCF" w:rsidP="00B30D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CF" w:rsidRPr="00B30DCF" w:rsidRDefault="00B30DCF" w:rsidP="00B30DCF">
      <w:pPr>
        <w:rPr>
          <w:rFonts w:ascii="Segoe UI" w:eastAsia="Batang" w:hAnsi="Segoe UI" w:cs="Batang"/>
        </w:rPr>
      </w:pPr>
    </w:p>
    <w:p w:rsidR="00E94EC1" w:rsidRDefault="00E94EC1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EC1" w:rsidRDefault="00E94EC1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EC1" w:rsidRDefault="00E94EC1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EC1" w:rsidRDefault="00E94EC1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EC1" w:rsidRDefault="00E94EC1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EC1" w:rsidRDefault="00E94EC1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EC1" w:rsidRDefault="00E94EC1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9B5" w:rsidRDefault="006009B5" w:rsidP="003150EF">
      <w:pPr>
        <w:tabs>
          <w:tab w:val="left" w:pos="6613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9B1" w:rsidRDefault="005B79B1" w:rsidP="003150EF">
      <w:pPr>
        <w:tabs>
          <w:tab w:val="left" w:pos="6613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9B1" w:rsidRDefault="005B79B1" w:rsidP="003150EF">
      <w:pPr>
        <w:tabs>
          <w:tab w:val="left" w:pos="6613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9B1" w:rsidRDefault="005B79B1" w:rsidP="003150EF">
      <w:pPr>
        <w:tabs>
          <w:tab w:val="left" w:pos="6613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9B1" w:rsidRDefault="005B79B1" w:rsidP="003150EF">
      <w:pPr>
        <w:tabs>
          <w:tab w:val="left" w:pos="6613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9B1" w:rsidRDefault="005B79B1" w:rsidP="003150EF">
      <w:pPr>
        <w:tabs>
          <w:tab w:val="left" w:pos="6613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143D" w:rsidRPr="00EB7373" w:rsidRDefault="003B143D" w:rsidP="00D92CC5">
      <w:pPr>
        <w:pStyle w:val="11"/>
        <w:spacing w:line="360" w:lineRule="auto"/>
        <w:rPr>
          <w:color w:val="FF0000"/>
          <w:sz w:val="40"/>
          <w:szCs w:val="40"/>
        </w:rPr>
        <w:sectPr w:rsidR="003B143D" w:rsidRPr="00EB7373" w:rsidSect="00E70E09">
          <w:footerReference w:type="default" r:id="rId8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3B143D" w:rsidRPr="00F91AEA" w:rsidRDefault="003B143D" w:rsidP="00786FA9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F91AEA">
        <w:rPr>
          <w:rFonts w:ascii="Times New Roman" w:hAnsi="Times New Roman" w:cs="Times New Roman"/>
          <w:b/>
          <w:bCs/>
          <w:sz w:val="28"/>
          <w:szCs w:val="32"/>
        </w:rPr>
        <w:lastRenderedPageBreak/>
        <w:t xml:space="preserve">2.2. </w:t>
      </w:r>
      <w:r w:rsidR="007C179C" w:rsidRPr="00F91AEA">
        <w:rPr>
          <w:rFonts w:ascii="Times New Roman" w:hAnsi="Times New Roman" w:cs="Times New Roman"/>
          <w:b/>
          <w:bCs/>
          <w:sz w:val="28"/>
          <w:szCs w:val="32"/>
        </w:rPr>
        <w:t>Т</w:t>
      </w:r>
      <w:r w:rsidRPr="00F91AEA">
        <w:rPr>
          <w:rFonts w:ascii="Times New Roman" w:hAnsi="Times New Roman" w:cs="Times New Roman"/>
          <w:b/>
          <w:bCs/>
          <w:sz w:val="28"/>
          <w:szCs w:val="32"/>
        </w:rPr>
        <w:t xml:space="preserve">ематический план и содержание учебной дисциплины </w:t>
      </w:r>
      <w:r w:rsidR="004B7954" w:rsidRPr="00F91AEA">
        <w:rPr>
          <w:rFonts w:ascii="Times New Roman" w:hAnsi="Times New Roman" w:cs="Times New Roman"/>
          <w:b/>
          <w:bCs/>
          <w:sz w:val="28"/>
          <w:szCs w:val="32"/>
        </w:rPr>
        <w:t xml:space="preserve">ОП.01 Основы </w:t>
      </w:r>
      <w:r w:rsidR="00F91AEA" w:rsidRPr="00F91AEA">
        <w:rPr>
          <w:rFonts w:ascii="Times New Roman" w:hAnsi="Times New Roman" w:cs="Times New Roman"/>
          <w:b/>
          <w:bCs/>
          <w:sz w:val="28"/>
          <w:szCs w:val="32"/>
        </w:rPr>
        <w:t xml:space="preserve">строительного </w:t>
      </w:r>
      <w:r w:rsidR="004B7954" w:rsidRPr="00F91AEA">
        <w:rPr>
          <w:rFonts w:ascii="Times New Roman" w:hAnsi="Times New Roman" w:cs="Times New Roman"/>
          <w:b/>
          <w:bCs/>
          <w:sz w:val="28"/>
          <w:szCs w:val="32"/>
        </w:rPr>
        <w:t>м</w:t>
      </w:r>
      <w:r w:rsidR="000E1680" w:rsidRPr="00F91AEA">
        <w:rPr>
          <w:rFonts w:ascii="Times New Roman" w:hAnsi="Times New Roman" w:cs="Times New Roman"/>
          <w:b/>
          <w:bCs/>
          <w:sz w:val="28"/>
          <w:szCs w:val="32"/>
        </w:rPr>
        <w:t>атериаловедени</w:t>
      </w:r>
      <w:r w:rsidR="004B7954" w:rsidRPr="00F91AEA">
        <w:rPr>
          <w:rFonts w:ascii="Times New Roman" w:hAnsi="Times New Roman" w:cs="Times New Roman"/>
          <w:b/>
          <w:bCs/>
          <w:sz w:val="28"/>
          <w:szCs w:val="32"/>
        </w:rPr>
        <w:t>я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32"/>
        <w:gridCol w:w="651"/>
        <w:gridCol w:w="144"/>
        <w:gridCol w:w="33"/>
        <w:gridCol w:w="10456"/>
        <w:gridCol w:w="1418"/>
      </w:tblGrid>
      <w:tr w:rsidR="00630AC4" w:rsidRPr="008D254F" w:rsidTr="00630AC4">
        <w:trPr>
          <w:trHeight w:val="25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8D254F" w:rsidRDefault="00630AC4" w:rsidP="008D254F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8D254F" w:rsidRDefault="00630AC4" w:rsidP="00716DD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ы,  </w:t>
            </w: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8D254F" w:rsidRDefault="00630AC4" w:rsidP="008D254F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630AC4" w:rsidRPr="008D254F" w:rsidRDefault="00630AC4" w:rsidP="008D254F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630AC4" w:rsidRPr="008D254F" w:rsidTr="00630AC4">
        <w:trPr>
          <w:trHeight w:val="7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8D254F" w:rsidRDefault="00630AC4" w:rsidP="008D254F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AC4" w:rsidRPr="008D254F" w:rsidRDefault="00630AC4" w:rsidP="008D254F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AC4" w:rsidRPr="008D254F" w:rsidRDefault="00630AC4" w:rsidP="008D254F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30AC4" w:rsidRPr="008D254F" w:rsidTr="00630AC4">
        <w:trPr>
          <w:trHeight w:val="7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8D254F" w:rsidRDefault="00630AC4" w:rsidP="00212644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AC4" w:rsidRPr="008D254F" w:rsidRDefault="00630AC4" w:rsidP="00212644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Материаловедение: классификация, состав и свойства отделочных материалов.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AC4" w:rsidRPr="001B14BE" w:rsidRDefault="00630AC4" w:rsidP="008D254F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1B14B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</w:tr>
      <w:tr w:rsidR="00630AC4" w:rsidRPr="008D254F" w:rsidTr="00630AC4">
        <w:trPr>
          <w:trHeight w:val="276"/>
        </w:trPr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AC4" w:rsidRPr="00212644" w:rsidRDefault="00630AC4" w:rsidP="009411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212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  <w:p w:rsidR="00630AC4" w:rsidRPr="0094117A" w:rsidRDefault="00630AC4" w:rsidP="00660B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1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Общие сведения 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5A2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отделочных</w:t>
            </w:r>
            <w:r w:rsidRPr="009411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материалах. </w:t>
            </w:r>
          </w:p>
        </w:tc>
        <w:tc>
          <w:tcPr>
            <w:tcW w:w="112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ED7DCC" w:rsidRDefault="00630AC4" w:rsidP="00D92CC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0F148A" w:rsidRDefault="00630AC4" w:rsidP="008D254F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0AC4" w:rsidRPr="008D254F" w:rsidTr="00630AC4">
        <w:trPr>
          <w:trHeight w:val="651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AC4" w:rsidRPr="00ED7DCC" w:rsidRDefault="00630AC4" w:rsidP="007A5D8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794C80" w:rsidRDefault="00630AC4" w:rsidP="007A5D85">
            <w:pPr>
              <w:pStyle w:val="1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94C80">
              <w:rPr>
                <w:rFonts w:ascii="Times New Roman" w:hAnsi="Times New Roman" w:cs="Times New Roman"/>
                <w:b/>
                <w:bCs/>
                <w:szCs w:val="24"/>
              </w:rPr>
              <w:t>1-2</w:t>
            </w:r>
          </w:p>
        </w:tc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E4" w:rsidRDefault="00630AC4" w:rsidP="00E802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2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 w:rsidRPr="008557A5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shd w:val="clear" w:color="auto" w:fill="FFFFFF"/>
              </w:rPr>
              <w:t>Общие сведения 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shd w:val="clear" w:color="auto" w:fill="FFFFFF"/>
              </w:rPr>
              <w:t>б отделочных</w:t>
            </w:r>
            <w:r w:rsidRPr="008557A5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shd w:val="clear" w:color="auto" w:fill="FFFFFF"/>
              </w:rPr>
              <w:t xml:space="preserve"> материалах.</w:t>
            </w:r>
            <w:r w:rsidR="00E70E09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="00E802E4" w:rsidRPr="00242185">
              <w:rPr>
                <w:rFonts w:ascii="Times New Roman" w:eastAsia="Batang" w:hAnsi="Times New Roman" w:cs="Times New Roman"/>
                <w:i/>
              </w:rPr>
              <w:t>(ОУД.0</w:t>
            </w:r>
            <w:r w:rsidR="00E802E4">
              <w:rPr>
                <w:rFonts w:ascii="Times New Roman" w:eastAsia="Batang" w:hAnsi="Times New Roman" w:cs="Times New Roman"/>
                <w:i/>
              </w:rPr>
              <w:t xml:space="preserve">9 История </w:t>
            </w:r>
            <w:r w:rsidR="00E802E4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630AC4" w:rsidRPr="00ED7DCC" w:rsidRDefault="00630AC4" w:rsidP="00E8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«Основы строительного материаловедения»</w:t>
            </w:r>
            <w:r w:rsidRPr="00ED7DCC">
              <w:rPr>
                <w:rFonts w:ascii="Times New Roman" w:hAnsi="Times New Roman" w:cs="Times New Roman"/>
                <w:sz w:val="24"/>
                <w:szCs w:val="24"/>
              </w:rPr>
              <w:t xml:space="preserve"> понятие, цель изучения, содержание. Классификация </w:t>
            </w:r>
            <w:r w:rsidRPr="00D755C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строительных</w:t>
            </w:r>
            <w:r w:rsidRPr="00ED7DC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Основные направления в производстве строительных материалов</w:t>
            </w:r>
            <w:r w:rsidRPr="00443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39DF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Качественные характеристики строительных материалов:</w:t>
            </w:r>
            <w:r w:rsidRPr="004439DF">
              <w:rPr>
                <w:rFonts w:ascii="Times New Roman" w:hAnsi="Times New Roman" w:cs="Times New Roman"/>
                <w:sz w:val="24"/>
                <w:szCs w:val="24"/>
              </w:rPr>
              <w:t xml:space="preserve"> долговечность и прочность, экологичность, эксплуатационные качества, способность сохранять свой первоначальный вид, несмотря на влияние климатических условий и особенности помещения, легкость монтажа, разнообразие материалов. </w:t>
            </w:r>
            <w:r w:rsidRPr="004439DF">
              <w:rPr>
                <w:rFonts w:ascii="Times New Roman" w:hAnsi="Times New Roman" w:cs="Times New Roman"/>
                <w:bCs/>
                <w:sz w:val="24"/>
                <w:szCs w:val="24"/>
              </w:rPr>
              <w:t>Классы, марки и сорта строительных материалов</w:t>
            </w:r>
            <w:r w:rsidRPr="004439DF">
              <w:rPr>
                <w:bCs/>
                <w:sz w:val="24"/>
                <w:szCs w:val="24"/>
              </w:rPr>
              <w:t xml:space="preserve">. </w:t>
            </w:r>
            <w:r w:rsidRPr="004439DF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r w:rsidRPr="00ED7DC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материалов. Перспективы развития  материаловедения.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8D254F" w:rsidRDefault="00630AC4" w:rsidP="006B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AC4" w:rsidRPr="008D254F" w:rsidTr="00630AC4">
        <w:trPr>
          <w:trHeight w:val="651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AC4" w:rsidRPr="00ED7DCC" w:rsidRDefault="00630AC4" w:rsidP="007A5D8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794C80" w:rsidRDefault="00630AC4" w:rsidP="007A5D85">
            <w:pPr>
              <w:pStyle w:val="1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94C80">
              <w:rPr>
                <w:rFonts w:ascii="Times New Roman" w:hAnsi="Times New Roman" w:cs="Times New Roman"/>
                <w:b/>
                <w:bCs/>
                <w:szCs w:val="24"/>
              </w:rPr>
              <w:t>3-4</w:t>
            </w:r>
          </w:p>
        </w:tc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4" w:rsidRDefault="00630AC4" w:rsidP="00DC0407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D7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="00E70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№ 1.</w:t>
            </w:r>
          </w:p>
          <w:p w:rsidR="00630AC4" w:rsidRPr="00DC0407" w:rsidRDefault="00630AC4" w:rsidP="00DC0407">
            <w:pPr>
              <w:pStyle w:val="ad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Составление таблицы</w:t>
            </w:r>
            <w:r w:rsidRPr="005008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008B2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1E3A47">
              <w:rPr>
                <w:rFonts w:ascii="Times New Roman" w:hAnsi="Times New Roman" w:cs="Times New Roman"/>
                <w:sz w:val="24"/>
                <w:szCs w:val="24"/>
              </w:rPr>
              <w:t>вида отделочного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 в зависимости от назначения </w:t>
            </w:r>
            <w:r w:rsidRPr="001E3A47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181F83">
              <w:rPr>
                <w:rFonts w:ascii="Times New Roman" w:hAnsi="Times New Roman" w:cs="Times New Roman"/>
                <w:sz w:val="24"/>
                <w:szCs w:val="24"/>
              </w:rPr>
              <w:t>руппы материалов и их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3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Default="00630AC4" w:rsidP="00DC0407">
            <w:pPr>
              <w:pStyle w:val="11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630AC4" w:rsidRPr="00273AAE" w:rsidRDefault="00630AC4" w:rsidP="00DC0407">
            <w:pPr>
              <w:pStyle w:val="11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273AA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</w:t>
            </w:r>
          </w:p>
        </w:tc>
      </w:tr>
      <w:tr w:rsidR="00630AC4" w:rsidRPr="008D254F" w:rsidTr="00630AC4">
        <w:trPr>
          <w:trHeight w:val="259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ED7DCC" w:rsidRDefault="00630AC4" w:rsidP="00767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D7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отделочных материалов.</w:t>
            </w:r>
          </w:p>
        </w:tc>
        <w:tc>
          <w:tcPr>
            <w:tcW w:w="112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ED7DCC" w:rsidRDefault="00630AC4" w:rsidP="005D7D88">
            <w:pPr>
              <w:pStyle w:val="11"/>
              <w:rPr>
                <w:color w:val="006600"/>
                <w:sz w:val="24"/>
                <w:szCs w:val="24"/>
              </w:rPr>
            </w:pPr>
            <w:r w:rsidRPr="00ED7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5330FD" w:rsidRDefault="00630AC4" w:rsidP="008D254F">
            <w:pPr>
              <w:pStyle w:val="11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0AC4" w:rsidRPr="008D254F" w:rsidTr="00630AC4">
        <w:trPr>
          <w:trHeight w:val="559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ED7DCC" w:rsidRDefault="00630AC4" w:rsidP="00091060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0AC4" w:rsidRPr="004B7954" w:rsidRDefault="00630AC4" w:rsidP="004B795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9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0AC4" w:rsidRPr="004B7954" w:rsidRDefault="00630AC4" w:rsidP="0024218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557A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свойства строительных материалов</w:t>
            </w:r>
            <w:r w:rsidR="0024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185" w:rsidRPr="00242185">
              <w:rPr>
                <w:rFonts w:ascii="Times New Roman" w:eastAsia="Batang" w:hAnsi="Times New Roman" w:cs="Times New Roman"/>
                <w:i/>
              </w:rPr>
              <w:t xml:space="preserve">(ОУД.06 Физика </w:t>
            </w:r>
            <w:r w:rsidR="00242185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  <w:r w:rsidRPr="004B795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с</w:t>
            </w:r>
            <w:r w:rsidR="004F12C9">
              <w:rPr>
                <w:rFonts w:ascii="Times New Roman" w:hAnsi="Times New Roman" w:cs="Times New Roman"/>
                <w:sz w:val="24"/>
                <w:szCs w:val="24"/>
              </w:rPr>
              <w:t>войства: цвет, рисунок, фактура</w:t>
            </w:r>
            <w:r w:rsidR="00242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0AC4" w:rsidRPr="004B7954" w:rsidRDefault="00630AC4" w:rsidP="004B795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0AC4" w:rsidRPr="004B7954" w:rsidRDefault="00630AC4" w:rsidP="004B795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C4" w:rsidRPr="008D254F" w:rsidTr="00630AC4">
        <w:trPr>
          <w:trHeight w:val="698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ED7DCC" w:rsidRDefault="00630AC4" w:rsidP="00091060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6-7</w:t>
            </w: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630AC4" w:rsidRPr="005C2B9B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14"/>
                <w:szCs w:val="24"/>
              </w:rPr>
            </w:pPr>
          </w:p>
          <w:p w:rsidR="00E802E4" w:rsidRDefault="00E802E4" w:rsidP="005C2B9B">
            <w:pPr>
              <w:pStyle w:val="11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630AC4" w:rsidRPr="00794C80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42185" w:rsidRPr="00242185" w:rsidRDefault="00E70E09" w:rsidP="00242185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4BE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Строительно-эксплуатационные</w:t>
            </w:r>
            <w:r w:rsidR="00630AC4" w:rsidRPr="00862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свойств</w:t>
            </w:r>
            <w:r w:rsidR="00630A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30AC4" w:rsidRPr="00862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отделочных материалов</w:t>
            </w:r>
            <w:r w:rsidR="00630AC4">
              <w:rPr>
                <w:rFonts w:ascii="Times New Roman" w:hAnsi="Times New Roman" w:cs="Times New Roman"/>
                <w:b/>
                <w:sz w:val="24"/>
                <w:szCs w:val="24"/>
              </w:rPr>
              <w:t>: физические, гидрофизические, теплофизические, механические</w:t>
            </w:r>
            <w:r w:rsidR="00242185" w:rsidRPr="004F12C9">
              <w:rPr>
                <w:rFonts w:ascii="Times New Roman" w:eastAsia="Batang" w:hAnsi="Times New Roman" w:cs="Times New Roman"/>
              </w:rPr>
              <w:t xml:space="preserve"> </w:t>
            </w:r>
            <w:r w:rsidR="00242185" w:rsidRPr="00242185">
              <w:rPr>
                <w:rFonts w:ascii="Times New Roman" w:eastAsia="Batang" w:hAnsi="Times New Roman" w:cs="Times New Roman"/>
                <w:i/>
              </w:rPr>
              <w:t xml:space="preserve">(ОУД.06 Физика </w:t>
            </w:r>
            <w:r w:rsidR="00242185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E802E4" w:rsidRDefault="00630AC4" w:rsidP="002421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свойства: истинная и средняя плотность, пористость, пустотность. Гидрофизические свойства: гигроскопичность, водопоглощение, влагоотдача, набу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хание, усадка, морозостойкость. </w:t>
            </w:r>
            <w:r w:rsidRPr="008624BE">
              <w:rPr>
                <w:rFonts w:ascii="Times New Roman" w:hAnsi="Times New Roman" w:cs="Times New Roman"/>
                <w:sz w:val="24"/>
                <w:szCs w:val="24"/>
              </w:rPr>
              <w:t xml:space="preserve">Теплофизические свойства: теплопроводность, огнестойкость. Механические свойства: упругость, эластичность, хрупкость, пластичность. </w:t>
            </w:r>
          </w:p>
          <w:p w:rsidR="00242185" w:rsidRPr="00242185" w:rsidRDefault="00630AC4" w:rsidP="00242185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B9B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Строительно</w:t>
            </w:r>
            <w:r w:rsidR="00E70E09">
              <w:rPr>
                <w:rFonts w:ascii="Times New Roman" w:hAnsi="Times New Roman" w:cs="Times New Roman"/>
                <w:b/>
                <w:sz w:val="24"/>
                <w:szCs w:val="24"/>
              </w:rPr>
              <w:t>–э</w:t>
            </w:r>
            <w:r w:rsidRPr="005C2B9B">
              <w:rPr>
                <w:rFonts w:ascii="Times New Roman" w:hAnsi="Times New Roman" w:cs="Times New Roman"/>
                <w:b/>
                <w:sz w:val="24"/>
                <w:szCs w:val="24"/>
              </w:rPr>
              <w:t>ксплуатационные свойства отделочных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прочностные,</w:t>
            </w:r>
            <w:r w:rsidR="00E70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C2B9B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="0024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механические, химические</w:t>
            </w:r>
            <w:r w:rsidR="00E70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185" w:rsidRPr="00242185">
              <w:rPr>
                <w:rFonts w:ascii="Times New Roman" w:eastAsia="Batang" w:hAnsi="Times New Roman" w:cs="Times New Roman"/>
                <w:i/>
              </w:rPr>
              <w:t>(ОУД.0</w:t>
            </w:r>
            <w:r w:rsidR="00242185">
              <w:rPr>
                <w:rFonts w:ascii="Times New Roman" w:eastAsia="Batang" w:hAnsi="Times New Roman" w:cs="Times New Roman"/>
                <w:i/>
              </w:rPr>
              <w:t>7</w:t>
            </w:r>
            <w:r w:rsidR="00242185" w:rsidRPr="00242185">
              <w:rPr>
                <w:rFonts w:ascii="Times New Roman" w:eastAsia="Batang" w:hAnsi="Times New Roman" w:cs="Times New Roman"/>
                <w:i/>
              </w:rPr>
              <w:t xml:space="preserve"> </w:t>
            </w:r>
            <w:r w:rsidR="00242185">
              <w:rPr>
                <w:rFonts w:ascii="Times New Roman" w:eastAsia="Batang" w:hAnsi="Times New Roman" w:cs="Times New Roman"/>
                <w:i/>
              </w:rPr>
              <w:t>Химия</w:t>
            </w:r>
            <w:r w:rsidR="00242185" w:rsidRPr="00242185">
              <w:rPr>
                <w:rFonts w:ascii="Times New Roman" w:eastAsia="Batang" w:hAnsi="Times New Roman" w:cs="Times New Roman"/>
                <w:i/>
              </w:rPr>
              <w:t xml:space="preserve"> </w:t>
            </w:r>
            <w:r w:rsidR="00242185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630AC4" w:rsidRPr="008624BE" w:rsidRDefault="00630AC4" w:rsidP="002421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E">
              <w:rPr>
                <w:rFonts w:ascii="Times New Roman" w:hAnsi="Times New Roman" w:cs="Times New Roman"/>
                <w:sz w:val="24"/>
                <w:szCs w:val="24"/>
              </w:rPr>
              <w:t>Прочностные свойства: прочность. Специальные механические свойства: истираемость, твёрдость. Химические свойства: адгезия, коррозия, долговечность.</w:t>
            </w:r>
            <w:r w:rsidR="004F12C9" w:rsidRPr="004F12C9">
              <w:rPr>
                <w:rFonts w:ascii="Times New Roman" w:eastAsia="Batang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30AC4" w:rsidRDefault="00630AC4" w:rsidP="0009106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0AC4" w:rsidRDefault="00630AC4" w:rsidP="0009106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09106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09106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09106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09106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2E4" w:rsidRDefault="00E802E4" w:rsidP="0009106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Pr="008D254F" w:rsidRDefault="00630AC4" w:rsidP="0009106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AC4" w:rsidRPr="008D254F" w:rsidTr="00630AC4">
        <w:trPr>
          <w:trHeight w:val="7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8D254F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ED7DCC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растворы и сухие растворные смеси для штукатурных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1B14BE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</w:t>
            </w:r>
          </w:p>
        </w:tc>
      </w:tr>
      <w:tr w:rsidR="00630AC4" w:rsidRPr="008D254F" w:rsidTr="00630AC4">
        <w:trPr>
          <w:trHeight w:val="165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AC4" w:rsidRPr="008D254F" w:rsidRDefault="00630AC4" w:rsidP="00A66A8A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 Материалы для изготовления растворных смесей</w:t>
            </w:r>
          </w:p>
        </w:tc>
        <w:tc>
          <w:tcPr>
            <w:tcW w:w="1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8D254F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6B39BD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0AC4" w:rsidRPr="008D254F" w:rsidTr="00630AC4">
        <w:trPr>
          <w:trHeight w:val="1085"/>
        </w:trPr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AC4" w:rsidRPr="008D254F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242185" w:rsidRDefault="00242185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85" w:rsidRDefault="00242185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Pr="00B9665B" w:rsidRDefault="00630AC4" w:rsidP="005C2B9B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242185" w:rsidRDefault="00630AC4" w:rsidP="00242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6A8A">
              <w:rPr>
                <w:rFonts w:ascii="Times New Roman" w:hAnsi="Times New Roman" w:cs="Times New Roman"/>
                <w:b/>
                <w:sz w:val="24"/>
                <w:szCs w:val="24"/>
              </w:rPr>
              <w:t>яжущие в</w:t>
            </w:r>
            <w:r w:rsidR="004F12C9">
              <w:rPr>
                <w:rFonts w:ascii="Times New Roman" w:hAnsi="Times New Roman" w:cs="Times New Roman"/>
                <w:b/>
                <w:sz w:val="24"/>
                <w:szCs w:val="24"/>
              </w:rPr>
              <w:t>ещества: понятие, классификация</w:t>
            </w:r>
            <w:r w:rsidR="004F12C9" w:rsidRPr="004F12C9">
              <w:rPr>
                <w:rFonts w:ascii="Times New Roman" w:eastAsia="Batang" w:hAnsi="Times New Roman" w:cs="Times New Roman"/>
              </w:rPr>
              <w:t xml:space="preserve"> </w:t>
            </w:r>
            <w:r w:rsidR="004F12C9" w:rsidRPr="00242185">
              <w:rPr>
                <w:rFonts w:ascii="Times New Roman" w:eastAsia="Batang" w:hAnsi="Times New Roman" w:cs="Times New Roman"/>
                <w:i/>
              </w:rPr>
              <w:t xml:space="preserve">(ОУД.07 Химия </w:t>
            </w:r>
            <w:r w:rsidR="004F12C9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630AC4" w:rsidRPr="00242185" w:rsidRDefault="00630AC4" w:rsidP="00242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Неорганические вяжущие материалы и добавки к ним для приготовления строительных растворов: глина</w:t>
            </w:r>
            <w:r w:rsidR="004F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гипс, известь, портландцемент </w:t>
            </w:r>
            <w:r w:rsidR="004F12C9" w:rsidRPr="00242185">
              <w:rPr>
                <w:rFonts w:ascii="Times New Roman" w:eastAsia="Batang" w:hAnsi="Times New Roman" w:cs="Times New Roman"/>
                <w:i/>
              </w:rPr>
              <w:t xml:space="preserve">(ОУД.07 Химия </w:t>
            </w:r>
            <w:r w:rsidR="004F12C9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630AC4" w:rsidRPr="00D61062" w:rsidRDefault="00630AC4" w:rsidP="00E8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1D">
              <w:rPr>
                <w:rFonts w:ascii="Times New Roman" w:hAnsi="Times New Roman" w:cs="Times New Roman"/>
                <w:i/>
                <w:sz w:val="24"/>
                <w:szCs w:val="24"/>
              </w:rPr>
              <w:t>Гипс: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 xml:space="preserve"> состав, свойства, применение. Сырье для производства гипсовых вяжущих веществ. Химический состав гипса. Технические характеристики гипсового камня.</w:t>
            </w:r>
            <w:r w:rsidR="00E8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Марки гипсовых вяжущих. Виды гипса и его применение.</w:t>
            </w:r>
          </w:p>
          <w:p w:rsidR="00630AC4" w:rsidRDefault="00630AC4" w:rsidP="002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Строительная воздушная известь: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бщие сведения о получении воздушной извести. Гашение комовой извести. Виды воздушной извести. Химический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извести.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 xml:space="preserve"> Сорта строительной</w:t>
            </w:r>
            <w:r w:rsidR="00E7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воздушной извести. Прочность извести. Применение воздушной извести.</w:t>
            </w:r>
          </w:p>
          <w:p w:rsidR="00630AC4" w:rsidRPr="00D61062" w:rsidRDefault="00630AC4" w:rsidP="002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72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Строительная гидравлическая известь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бщие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виды, применение.</w:t>
            </w:r>
          </w:p>
          <w:p w:rsidR="00630AC4" w:rsidRDefault="00630AC4" w:rsidP="002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1D">
              <w:rPr>
                <w:rFonts w:ascii="Times New Roman" w:hAnsi="Times New Roman" w:cs="Times New Roman"/>
                <w:i/>
                <w:sz w:val="24"/>
                <w:szCs w:val="24"/>
              </w:rPr>
              <w:t>Портландцемент: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 xml:space="preserve"> понятие, краткие сведения о получении. Твердение  портландцемента. Свойства портландцемента: средняя плотность, истинная плотность, тонкость помола, водопотребность, сроки схватывания, равномерность изменения объема и прочность. Разновидности портландцемента. Применение и хранение цементов.</w:t>
            </w:r>
          </w:p>
          <w:p w:rsidR="00630AC4" w:rsidRPr="00242185" w:rsidRDefault="00630AC4" w:rsidP="00242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B0B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Неорганические вяжущие материалы и добавки к ним для приготовления строительных растворов:</w:t>
            </w:r>
            <w:r w:rsidR="00E70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B0B">
              <w:rPr>
                <w:rFonts w:ascii="Times New Roman" w:hAnsi="Times New Roman" w:cs="Times New Roman"/>
                <w:b/>
                <w:sz w:val="24"/>
                <w:szCs w:val="24"/>
              </w:rPr>
              <w:t>цемент, магнезиальные вещества, жидкое стекло</w:t>
            </w:r>
            <w:r w:rsidR="004F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12C9" w:rsidRPr="00242185">
              <w:rPr>
                <w:rFonts w:ascii="Times New Roman" w:eastAsia="Batang" w:hAnsi="Times New Roman" w:cs="Times New Roman"/>
                <w:i/>
              </w:rPr>
              <w:t xml:space="preserve">(ОУД.07 Химия </w:t>
            </w:r>
            <w:r w:rsidR="004F12C9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630AC4" w:rsidRDefault="00630AC4" w:rsidP="002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4A">
              <w:rPr>
                <w:rFonts w:ascii="Times New Roman" w:hAnsi="Times New Roman" w:cs="Times New Roman"/>
                <w:i/>
                <w:sz w:val="24"/>
                <w:szCs w:val="24"/>
              </w:rPr>
              <w:t>Цемент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 xml:space="preserve"> состав, свойства, применение.</w:t>
            </w:r>
          </w:p>
          <w:p w:rsidR="00630AC4" w:rsidRDefault="00630AC4" w:rsidP="002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4A">
              <w:rPr>
                <w:rFonts w:ascii="Times New Roman" w:hAnsi="Times New Roman" w:cs="Times New Roman"/>
                <w:i/>
                <w:sz w:val="24"/>
                <w:szCs w:val="24"/>
              </w:rPr>
              <w:t>Магнезиальные вяжущие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 xml:space="preserve"> состав, свойства, применение.</w:t>
            </w:r>
          </w:p>
          <w:p w:rsidR="00630AC4" w:rsidRPr="008D254F" w:rsidRDefault="00630AC4" w:rsidP="00242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4A">
              <w:rPr>
                <w:rFonts w:ascii="Times New Roman" w:hAnsi="Times New Roman" w:cs="Times New Roman"/>
                <w:i/>
                <w:sz w:val="24"/>
                <w:szCs w:val="24"/>
              </w:rPr>
              <w:t>Жидкое стекло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 xml:space="preserve"> состав, свойства, применение.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2185" w:rsidRDefault="00242185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0AC4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B3175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B3175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B3175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Default="00630AC4" w:rsidP="00B3175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85" w:rsidRDefault="00242185" w:rsidP="00B3175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Pr="006F5472" w:rsidRDefault="00630AC4" w:rsidP="00B3175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0AC4" w:rsidRDefault="00630AC4" w:rsidP="005C2B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Pr="008D254F" w:rsidRDefault="00630AC4" w:rsidP="00695B0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C4" w:rsidRPr="008D254F" w:rsidTr="00630AC4">
        <w:trPr>
          <w:trHeight w:val="87"/>
        </w:trPr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0AC4" w:rsidRPr="00695B0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95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95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Заполнители для растворных смесей и  наполнители для мастик.</w:t>
            </w:r>
          </w:p>
        </w:tc>
        <w:tc>
          <w:tcPr>
            <w:tcW w:w="1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D94033" w:rsidRDefault="00630AC4" w:rsidP="001B14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9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1B14BE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30AC4" w:rsidRPr="008D254F" w:rsidTr="00630AC4">
        <w:trPr>
          <w:trHeight w:val="87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4" w:rsidRPr="00695B0B" w:rsidRDefault="00630AC4" w:rsidP="001B14BE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02E4" w:rsidRPr="00E802E4" w:rsidRDefault="00630AC4" w:rsidP="00E802E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0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Заполнители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растворных смесей и</w:t>
            </w:r>
            <w:r w:rsidRPr="0070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наполнители </w:t>
            </w:r>
            <w:r w:rsidR="00E8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мастик </w:t>
            </w:r>
            <w:r w:rsidR="00E802E4" w:rsidRPr="00E802E4">
              <w:rPr>
                <w:rFonts w:ascii="Times New Roman" w:eastAsia="Batang" w:hAnsi="Times New Roman" w:cs="Times New Roman"/>
                <w:i/>
              </w:rPr>
              <w:t xml:space="preserve">(ОУД.07 Химия </w:t>
            </w:r>
            <w:r w:rsidR="00E802E4" w:rsidRPr="00E802E4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630AC4" w:rsidRPr="004F12C9" w:rsidRDefault="00630AC4" w:rsidP="00E8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Заполнители: понятие, виды, </w:t>
            </w:r>
            <w:r w:rsidRPr="00427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Природные и искусственные пески. </w:t>
            </w:r>
            <w:r w:rsidRPr="004272D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качества песка. Наполнители: понятие, виды, применение. Добавки: понятие, виды, назначение.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Материалы для подготовки поверхностей к облицовке</w:t>
            </w:r>
            <w:r w:rsidR="00E802E4">
              <w:rPr>
                <w:rFonts w:ascii="Times New Roman" w:eastAsia="Batang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F53A30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AC4" w:rsidRPr="008D254F" w:rsidTr="00630AC4">
        <w:trPr>
          <w:trHeight w:val="87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0AC4" w:rsidRPr="00695B0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E82B2E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Default="00630AC4" w:rsidP="001B14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D7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="00E70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</w:t>
            </w:r>
            <w:r w:rsidRPr="00D8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61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0AC4" w:rsidRPr="004F12C9" w:rsidRDefault="00630AC4" w:rsidP="004F1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57786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зернового состава и модуля крупности песка</w:t>
            </w:r>
            <w:r w:rsidR="004F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2C9" w:rsidRPr="00E802E4">
              <w:rPr>
                <w:rFonts w:ascii="Times New Roman" w:eastAsia="Batang" w:hAnsi="Times New Roman" w:cs="Times New Roman"/>
                <w:i/>
              </w:rPr>
              <w:t xml:space="preserve">(ОУД.04 Математика, </w:t>
            </w:r>
            <w:r w:rsidR="004F12C9" w:rsidRPr="00E802E4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Pr="00F53A30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C3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</w:t>
            </w:r>
          </w:p>
        </w:tc>
      </w:tr>
      <w:tr w:rsidR="00630AC4" w:rsidRPr="008D254F" w:rsidTr="00630AC4">
        <w:trPr>
          <w:trHeight w:val="87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0AC4" w:rsidRPr="00695B0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Default="00242185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Свойства растворных смесей </w:t>
            </w:r>
            <w:r w:rsidRPr="00E802E4">
              <w:rPr>
                <w:rFonts w:ascii="Times New Roman" w:eastAsia="Batang" w:hAnsi="Times New Roman" w:cs="Times New Roman"/>
                <w:i/>
              </w:rPr>
              <w:t xml:space="preserve">(ОУД.06 Физика </w:t>
            </w:r>
            <w:r w:rsidRPr="00E802E4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  <w:r w:rsidR="0063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AC4" w:rsidRPr="008D254F" w:rsidTr="00630AC4">
        <w:trPr>
          <w:trHeight w:val="87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0AC4" w:rsidRPr="00695B0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E802E4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Штукатурные растворы и с</w:t>
            </w:r>
            <w:r w:rsidR="00E8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ухие смеси для отделочных работ </w:t>
            </w:r>
            <w:r w:rsidR="00E802E4" w:rsidRPr="00E802E4">
              <w:rPr>
                <w:rFonts w:ascii="Times New Roman" w:eastAsia="Batang" w:hAnsi="Times New Roman" w:cs="Times New Roman"/>
                <w:i/>
              </w:rPr>
              <w:t xml:space="preserve">(ОУД.04 Математика, </w:t>
            </w:r>
            <w:r w:rsidR="00E802E4" w:rsidRPr="00E802E4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630AC4" w:rsidRPr="009A6EA3" w:rsidRDefault="00630AC4" w:rsidP="00E802E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E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Составы простых и смешанных штукатурных растворов. Составы декоративных растворов.</w:t>
            </w:r>
            <w:r w:rsidR="00E7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EA3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растворов</w:t>
            </w:r>
            <w:r w:rsidR="00E802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30AC4" w:rsidRPr="008D254F" w:rsidTr="00630AC4">
        <w:trPr>
          <w:trHeight w:val="87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0AC4" w:rsidRPr="00695B0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19-20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796482" w:rsidRDefault="00630AC4" w:rsidP="001B14BE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C32F20">
              <w:rPr>
                <w:rFonts w:ascii="Times New Roman" w:hAnsi="Times New Roman"/>
                <w:b/>
                <w:bCs/>
                <w:sz w:val="24"/>
              </w:rPr>
              <w:t>Основные и вспомогательные материала для устройства наливных полов</w:t>
            </w:r>
            <w:r w:rsidR="0079648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96482" w:rsidRPr="00242185">
              <w:rPr>
                <w:rFonts w:ascii="Times New Roman" w:eastAsia="Batang" w:hAnsi="Times New Roman" w:cs="Times New Roman"/>
                <w:i/>
              </w:rPr>
              <w:t xml:space="preserve">(ОУД.06 Физика </w:t>
            </w:r>
            <w:r w:rsidR="00796482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AC4" w:rsidRPr="008D254F" w:rsidTr="00630AC4">
        <w:trPr>
          <w:trHeight w:val="87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0AC4" w:rsidRPr="00695B0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047359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подготовка № 3.</w:t>
            </w:r>
          </w:p>
          <w:p w:rsidR="00630AC4" w:rsidRPr="00833A19" w:rsidRDefault="00833A19" w:rsidP="001B14B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630AC4" w:rsidRPr="00833A1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алгоритма приготовления раствора</w:t>
            </w:r>
            <w:r w:rsidR="00242185" w:rsidRPr="00C32F2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42185" w:rsidRPr="00242185">
              <w:rPr>
                <w:rFonts w:ascii="Times New Roman" w:hAnsi="Times New Roman"/>
                <w:bCs/>
                <w:sz w:val="24"/>
              </w:rPr>
              <w:t>для</w:t>
            </w:r>
            <w:r w:rsidR="00242185" w:rsidRPr="00C32F2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42185" w:rsidRPr="00242185">
              <w:rPr>
                <w:rFonts w:ascii="Times New Roman" w:hAnsi="Times New Roman"/>
                <w:bCs/>
                <w:sz w:val="24"/>
              </w:rPr>
              <w:t>устройства наливных полов.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AC4" w:rsidRPr="008D254F" w:rsidTr="00630AC4">
        <w:trPr>
          <w:trHeight w:val="295"/>
        </w:trPr>
        <w:tc>
          <w:tcPr>
            <w:tcW w:w="2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1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F53A30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Отделочные материалы для несущих конструкций зданий и сооружений.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F53A30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</w:p>
        </w:tc>
      </w:tr>
      <w:tr w:rsidR="00630AC4" w:rsidRPr="008D254F" w:rsidTr="00630AC4">
        <w:trPr>
          <w:trHeight w:val="295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0AC4" w:rsidRPr="007C269A" w:rsidRDefault="00630AC4" w:rsidP="001B14BE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  <w:p w:rsidR="00630AC4" w:rsidRPr="00872FFB" w:rsidRDefault="00630AC4" w:rsidP="001B14BE">
            <w:pPr>
              <w:pStyle w:val="11"/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FB">
              <w:rPr>
                <w:rFonts w:ascii="Times New Roman" w:hAnsi="Times New Roman" w:cs="Times New Roman"/>
                <w:b/>
                <w:sz w:val="24"/>
                <w:szCs w:val="28"/>
              </w:rPr>
              <w:t>Отделочные строительные материалы, применяемые при отделке помещений с использованием комплектных систем сухой отделки.</w:t>
            </w:r>
          </w:p>
        </w:tc>
        <w:tc>
          <w:tcPr>
            <w:tcW w:w="1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1B14BE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30AC4" w:rsidRPr="008D254F" w:rsidTr="00630AC4">
        <w:trPr>
          <w:trHeight w:val="295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B9665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22-23</w:t>
            </w:r>
          </w:p>
          <w:p w:rsidR="00630AC4" w:rsidRPr="00B9665B" w:rsidRDefault="00630AC4" w:rsidP="001B14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C4" w:rsidRPr="00F53A30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3C1CD9" w:rsidRDefault="00630AC4" w:rsidP="001B1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C1CD9">
              <w:rPr>
                <w:rFonts w:ascii="Times New Roman" w:hAnsi="Times New Roman" w:cs="Times New Roman"/>
                <w:b/>
                <w:bCs/>
                <w:sz w:val="24"/>
              </w:rPr>
              <w:t>Гипсокарт</w:t>
            </w:r>
            <w:r w:rsidR="00242185">
              <w:rPr>
                <w:rFonts w:ascii="Times New Roman" w:hAnsi="Times New Roman" w:cs="Times New Roman"/>
                <w:b/>
                <w:bCs/>
                <w:sz w:val="24"/>
              </w:rPr>
              <w:t xml:space="preserve">онные и гипсоволокнистые листы </w:t>
            </w:r>
            <w:r w:rsidR="00242185" w:rsidRPr="00242185">
              <w:rPr>
                <w:rFonts w:ascii="Times New Roman" w:eastAsia="Batang" w:hAnsi="Times New Roman" w:cs="Times New Roman"/>
                <w:i/>
              </w:rPr>
              <w:t xml:space="preserve">(ОУД.06 Физика </w:t>
            </w:r>
            <w:r w:rsidR="00242185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</w:t>
            </w:r>
            <w:r w:rsidR="00242185" w:rsidRPr="004F12C9">
              <w:rPr>
                <w:rFonts w:ascii="Times New Roman" w:hAnsi="Times New Roman" w:cs="Times New Roman"/>
              </w:rPr>
              <w:t>.</w:t>
            </w:r>
          </w:p>
          <w:p w:rsidR="00630AC4" w:rsidRPr="00F53A30" w:rsidRDefault="00630AC4" w:rsidP="00E802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C3D">
              <w:rPr>
                <w:rFonts w:ascii="Times New Roman" w:hAnsi="Times New Roman" w:cs="Times New Roman"/>
                <w:bCs/>
                <w:sz w:val="24"/>
                <w:szCs w:val="24"/>
              </w:rPr>
              <w:t>ГКЛ и ГВЛ: определения, виды, свойства, размеры, условные обозначения, характеристики, сырьевые материалы, принципы производства, свойства и применения.</w:t>
            </w:r>
            <w:r w:rsidR="00E80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1CD9">
              <w:rPr>
                <w:rFonts w:ascii="Times New Roman" w:hAnsi="Times New Roman" w:cs="Times New Roman"/>
                <w:sz w:val="24"/>
              </w:rPr>
              <w:t>Негорючие плиты и их характеристики. Область применения.</w:t>
            </w:r>
            <w:r w:rsidR="00E802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CD9">
              <w:rPr>
                <w:rFonts w:ascii="Times New Roman" w:hAnsi="Times New Roman" w:cs="Times New Roman"/>
                <w:sz w:val="24"/>
              </w:rPr>
              <w:t>Звукопоглощающие плиты акустические, характеристики. Область применения.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E82B2E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AC4" w:rsidRPr="008D254F" w:rsidTr="00630AC4">
        <w:trPr>
          <w:trHeight w:val="295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F53A30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24-25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242185" w:rsidRDefault="00630AC4" w:rsidP="001B1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Материалы для монтажа каркасов (металлический профиль и деревянные бруски)</w:t>
            </w:r>
            <w:r w:rsidRPr="0024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30AC4" w:rsidRPr="00F53A30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Металлические профили: профиль направляющий (ПН), стоечный (ПС), потолочный (ПП), угловой (ПУ). Размеры, применение, преимущества. </w:t>
            </w:r>
            <w:r w:rsidRPr="00B2325B">
              <w:rPr>
                <w:rFonts w:ascii="Times New Roman" w:hAnsi="Times New Roman" w:cs="Times New Roman"/>
                <w:sz w:val="24"/>
              </w:rPr>
              <w:t>Деревянные каркасы.</w:t>
            </w:r>
            <w:r w:rsidRPr="00FE35A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деревянных каркасов. Применение брусков для изготовления деревянных каркасов. Дополнительная обработка элементов деревянного каркаса.</w:t>
            </w:r>
            <w:r w:rsidR="00520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5AE">
              <w:rPr>
                <w:rFonts w:ascii="Times New Roman" w:hAnsi="Times New Roman" w:cs="Times New Roman"/>
                <w:sz w:val="24"/>
                <w:szCs w:val="24"/>
              </w:rPr>
              <w:t>Конструктивное решение деревянного каркаса.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E82B2E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AC4" w:rsidRPr="008D254F" w:rsidTr="00630AC4">
        <w:trPr>
          <w:trHeight w:val="295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F53A30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26-27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F53A30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материалы. </w:t>
            </w:r>
            <w:r w:rsidRPr="004A05B8">
              <w:rPr>
                <w:rFonts w:ascii="Times New Roman" w:hAnsi="Times New Roman" w:cs="Times New Roman"/>
                <w:sz w:val="24"/>
                <w:szCs w:val="24"/>
              </w:rPr>
              <w:t>Крепёжные элементы для закрепления элементов каркаса и гипсокартонных листов к несущим конструкциям здания. Ленты и рулонные материалы. Монтажные клеи, пены, герметики, грунтовки.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E82B2E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AC4" w:rsidRPr="008D254F" w:rsidTr="00630AC4">
        <w:trPr>
          <w:trHeight w:val="295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F53A30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02E4" w:rsidRDefault="00630AC4" w:rsidP="00E802E4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872FFB">
              <w:rPr>
                <w:rFonts w:ascii="Times New Roman" w:hAnsi="Times New Roman" w:cs="Times New Roman"/>
                <w:b/>
                <w:sz w:val="24"/>
              </w:rPr>
              <w:t>Строительные смеси для сухой отделки</w:t>
            </w:r>
            <w:r w:rsidRPr="00E82B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02E4" w:rsidRPr="00242185">
              <w:rPr>
                <w:rFonts w:ascii="Times New Roman" w:eastAsia="Batang" w:hAnsi="Times New Roman" w:cs="Times New Roman"/>
                <w:i/>
              </w:rPr>
              <w:t xml:space="preserve">(ОУД.06 Физика </w:t>
            </w:r>
            <w:r w:rsidR="00E802E4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630AC4" w:rsidRPr="00E82B2E" w:rsidRDefault="00630AC4" w:rsidP="00E802E4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B2E">
              <w:rPr>
                <w:rFonts w:ascii="Times New Roman" w:hAnsi="Times New Roman" w:cs="Times New Roman"/>
                <w:sz w:val="24"/>
              </w:rPr>
              <w:t>Свойства, технические характеристики, преимущества, применение</w:t>
            </w:r>
            <w:r w:rsidR="0024218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E82B2E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AC4" w:rsidRPr="008D254F" w:rsidTr="00630AC4">
        <w:trPr>
          <w:trHeight w:val="295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7A58B2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29-30</w:t>
            </w:r>
          </w:p>
          <w:p w:rsidR="00630AC4" w:rsidRPr="00F53A30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047359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  <w:p w:rsidR="00630AC4" w:rsidRPr="00E802E4" w:rsidRDefault="00630AC4" w:rsidP="00E802E4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0473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Определение свойств и оценка качества гипсоволокнистых листов. </w:t>
            </w:r>
            <w:r w:rsidRPr="00047359">
              <w:rPr>
                <w:rFonts w:ascii="Times New Roman" w:hAnsi="Times New Roman" w:cs="Times New Roman"/>
                <w:sz w:val="24"/>
                <w:szCs w:val="24"/>
              </w:rPr>
              <w:t>Определение свойств и оценки качества гипсокартонных листов</w:t>
            </w:r>
            <w:r w:rsidR="00E802E4" w:rsidRPr="00242185">
              <w:rPr>
                <w:rFonts w:ascii="Times New Roman" w:eastAsia="Batang" w:hAnsi="Times New Roman" w:cs="Times New Roman"/>
                <w:i/>
              </w:rPr>
              <w:t xml:space="preserve"> (ОУД.06 Физика </w:t>
            </w:r>
            <w:r w:rsidR="00E802E4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E82B2E" w:rsidRDefault="00630AC4" w:rsidP="007964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AC4" w:rsidRPr="008D254F" w:rsidTr="00630AC4">
        <w:trPr>
          <w:trHeight w:val="295"/>
        </w:trPr>
        <w:tc>
          <w:tcPr>
            <w:tcW w:w="24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4.</w:t>
            </w:r>
          </w:p>
        </w:tc>
        <w:tc>
          <w:tcPr>
            <w:tcW w:w="1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E82B2E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B2E">
              <w:rPr>
                <w:rFonts w:ascii="Times New Roman" w:hAnsi="Times New Roman" w:cs="Times New Roman"/>
                <w:b/>
                <w:bCs/>
                <w:sz w:val="24"/>
              </w:rPr>
              <w:t xml:space="preserve">Материалы для </w:t>
            </w:r>
            <w:r w:rsidRPr="00E82B2E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</w:rPr>
              <w:t>о</w:t>
            </w:r>
            <w:r w:rsidRPr="00E82B2E">
              <w:rPr>
                <w:rFonts w:ascii="Times New Roman" w:hAnsi="Times New Roman" w:cs="Times New Roman"/>
                <w:b/>
                <w:color w:val="000000"/>
                <w:sz w:val="24"/>
              </w:rPr>
              <w:t>блицовочно – плиточных</w:t>
            </w:r>
            <w:r w:rsidRPr="00E82B2E">
              <w:rPr>
                <w:rFonts w:ascii="Times New Roman" w:hAnsi="Times New Roman" w:cs="Times New Roman"/>
                <w:b/>
                <w:bCs/>
                <w:sz w:val="24"/>
              </w:rPr>
              <w:t xml:space="preserve">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F53A30" w:rsidRDefault="00630AC4" w:rsidP="0062119C">
            <w:pPr>
              <w:pStyle w:val="11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6211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bookmarkStart w:id="1" w:name="_GoBack"/>
            <w:bookmarkEnd w:id="1"/>
          </w:p>
        </w:tc>
      </w:tr>
      <w:tr w:rsidR="00630AC4" w:rsidRPr="008D254F" w:rsidTr="00630AC4">
        <w:trPr>
          <w:trHeight w:val="303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Default="00630AC4" w:rsidP="001B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</w:p>
          <w:p w:rsidR="00630AC4" w:rsidRPr="006C391C" w:rsidRDefault="00630AC4" w:rsidP="001B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Строительные растворы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сухие растворные </w:t>
            </w:r>
            <w:r w:rsidRPr="00D9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смеси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6C3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 w:rsidRPr="006C3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облицовочно-плиточных работ.</w:t>
            </w:r>
          </w:p>
        </w:tc>
        <w:tc>
          <w:tcPr>
            <w:tcW w:w="1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D94033" w:rsidRDefault="00630AC4" w:rsidP="001B14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9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D94033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0AC4" w:rsidRPr="008D254F" w:rsidTr="00630AC4">
        <w:trPr>
          <w:trHeight w:val="273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Default="00630AC4" w:rsidP="001B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0AC4" w:rsidRPr="00D94033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B96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2185" w:rsidRDefault="00630AC4" w:rsidP="00242185">
            <w:pPr>
              <w:pStyle w:val="11"/>
              <w:rPr>
                <w:rFonts w:ascii="Times New Roman" w:hAnsi="Times New Roman" w:cs="Times New Roman"/>
              </w:rPr>
            </w:pPr>
            <w:r w:rsidRPr="00D9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Строительные растворы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сухие растворные </w:t>
            </w:r>
            <w:r w:rsidRPr="00D9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смеси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облицовочно-плиточных</w:t>
            </w:r>
            <w:r w:rsidRPr="00D9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  <w:r w:rsidR="002421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4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2185" w:rsidRPr="00242185">
              <w:rPr>
                <w:rFonts w:ascii="Times New Roman" w:eastAsia="Batang" w:hAnsi="Times New Roman" w:cs="Times New Roman"/>
                <w:i/>
              </w:rPr>
              <w:t xml:space="preserve">(ОУД.06 Физика </w:t>
            </w:r>
            <w:r w:rsidR="00242185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630AC4" w:rsidRPr="00BE70CA" w:rsidRDefault="00630AC4" w:rsidP="0024218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Строительные растворы: </w:t>
            </w:r>
            <w:r w:rsidRPr="00D9403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лассификация, состав, свойства</w:t>
            </w:r>
            <w:r w:rsidRPr="00D940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Материалы для изготовления растворных смесей. </w:t>
            </w:r>
            <w:r w:rsidRPr="00D94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Сухие строительные смеси: классификация, технические характеристики, </w:t>
            </w:r>
            <w:r w:rsidRPr="00D940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преимущества, эффективность и область применения. Требования, предъявляемые к сухим  смесям. Цементные клеевые смеси и затирки.</w:t>
            </w:r>
            <w:r w:rsidR="00520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9EB">
              <w:rPr>
                <w:rFonts w:ascii="Times New Roman" w:hAnsi="Times New Roman" w:cs="Times New Roman"/>
                <w:sz w:val="24"/>
              </w:rPr>
              <w:t>Растворы, сухие смеси и мастики для плиточных работ. Растворы для промывки облицованных поверхностей</w:t>
            </w:r>
            <w:r w:rsidR="00242185" w:rsidRPr="004F12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AC4" w:rsidRPr="00BE70CA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30AC4" w:rsidRPr="008D254F" w:rsidTr="00630AC4">
        <w:trPr>
          <w:trHeight w:val="982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D94033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0AC4" w:rsidRPr="00B9665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AC4" w:rsidRPr="00B9665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630AC4" w:rsidRPr="00B9665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0AC4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D7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="00520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="00520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30AC4" w:rsidRPr="005330FD" w:rsidRDefault="00630AC4" w:rsidP="001B14B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="00520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9EB">
              <w:rPr>
                <w:rFonts w:ascii="Times New Roman" w:hAnsi="Times New Roman" w:cs="Times New Roman"/>
                <w:sz w:val="24"/>
              </w:rPr>
              <w:t>Составление таблицы-каталога вспомогательных материалов, применяемых при отделке помещений с использованием комплектных систем КНАУФ.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30AC4" w:rsidRPr="00FA486D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30AC4" w:rsidRPr="005330FD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</w:tr>
      <w:tr w:rsidR="00630AC4" w:rsidRPr="008D254F" w:rsidTr="00630AC4">
        <w:trPr>
          <w:trHeight w:val="70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0AC4" w:rsidRPr="00D94033" w:rsidRDefault="00630AC4" w:rsidP="001B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Pr="00D9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9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30AC4" w:rsidRPr="00D94033" w:rsidRDefault="00630AC4" w:rsidP="001B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Облицовочные материалы и изделия.</w:t>
            </w:r>
          </w:p>
        </w:tc>
        <w:tc>
          <w:tcPr>
            <w:tcW w:w="112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AC4" w:rsidRPr="003425D7" w:rsidRDefault="00630AC4" w:rsidP="001B14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4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0AC4" w:rsidRPr="001B14BE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30AC4" w:rsidRPr="008D254F" w:rsidTr="00630AC4">
        <w:trPr>
          <w:trHeight w:val="325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0AC4" w:rsidRPr="00D94033" w:rsidRDefault="00630AC4" w:rsidP="001B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B9665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AC4" w:rsidRPr="00240768" w:rsidRDefault="00630AC4" w:rsidP="0024218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Облицовочные материалы из природного камня</w:t>
            </w:r>
            <w:r w:rsidR="00242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2185" w:rsidRPr="00242185">
              <w:rPr>
                <w:rFonts w:ascii="Times New Roman" w:eastAsia="Batang" w:hAnsi="Times New Roman" w:cs="Times New Roman"/>
                <w:i/>
              </w:rPr>
              <w:t xml:space="preserve">(ОУД.11 География </w:t>
            </w:r>
            <w:r w:rsidR="00242185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0AC4" w:rsidRPr="00C91F86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AC4" w:rsidRPr="008D254F" w:rsidTr="00630AC4">
        <w:trPr>
          <w:trHeight w:val="70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0AC4" w:rsidRPr="00D94033" w:rsidRDefault="00630AC4" w:rsidP="001B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AC4" w:rsidRPr="00B9665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2185" w:rsidRPr="00242185" w:rsidRDefault="00630AC4" w:rsidP="00242185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Облицовочные к</w:t>
            </w:r>
            <w:r w:rsidRPr="008624BE">
              <w:rPr>
                <w:rFonts w:ascii="Times New Roman" w:hAnsi="Times New Roman" w:cs="Times New Roman"/>
                <w:b/>
                <w:sz w:val="24"/>
              </w:rPr>
              <w:t>ерамические материалы</w:t>
            </w:r>
            <w:r w:rsidRPr="008624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2185" w:rsidRPr="00242185">
              <w:rPr>
                <w:rFonts w:ascii="Times New Roman" w:eastAsia="Batang" w:hAnsi="Times New Roman" w:cs="Times New Roman"/>
                <w:i/>
              </w:rPr>
              <w:t xml:space="preserve">(ОУД.11 География </w:t>
            </w:r>
            <w:r w:rsidR="00242185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630AC4" w:rsidRPr="008624BE" w:rsidRDefault="00630AC4" w:rsidP="0024218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BE">
              <w:rPr>
                <w:rFonts w:ascii="Times New Roman" w:hAnsi="Times New Roman" w:cs="Times New Roman"/>
                <w:sz w:val="24"/>
              </w:rPr>
              <w:t xml:space="preserve">Сырьевые материалы. Общие сведения. Принципы производства. Добыча глинистого сырья. Формование изделий. Сушка и обжиг. Виды отделочных керамических изделий. Кирпич и камни керамические.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0AC4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AC4" w:rsidRPr="008D254F" w:rsidTr="00630AC4">
        <w:trPr>
          <w:trHeight w:val="415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0AC4" w:rsidRPr="00B9665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36-37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802E4" w:rsidRDefault="00630AC4" w:rsidP="00E802E4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Облицовочные материалы для стен и потолков</w:t>
            </w:r>
            <w:r w:rsidR="00E80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802E4" w:rsidRPr="00242185">
              <w:rPr>
                <w:rFonts w:ascii="Times New Roman" w:eastAsia="Batang" w:hAnsi="Times New Roman" w:cs="Times New Roman"/>
                <w:i/>
              </w:rPr>
              <w:t>(ОУД.0</w:t>
            </w:r>
            <w:r w:rsidR="00E802E4">
              <w:rPr>
                <w:rFonts w:ascii="Times New Roman" w:eastAsia="Batang" w:hAnsi="Times New Roman" w:cs="Times New Roman"/>
                <w:i/>
              </w:rPr>
              <w:t>7</w:t>
            </w:r>
            <w:r w:rsidR="00E802E4" w:rsidRPr="00242185">
              <w:rPr>
                <w:rFonts w:ascii="Times New Roman" w:eastAsia="Batang" w:hAnsi="Times New Roman" w:cs="Times New Roman"/>
                <w:i/>
              </w:rPr>
              <w:t xml:space="preserve"> </w:t>
            </w:r>
            <w:r w:rsidR="00E802E4">
              <w:rPr>
                <w:rFonts w:ascii="Times New Roman" w:eastAsia="Batang" w:hAnsi="Times New Roman" w:cs="Times New Roman"/>
                <w:i/>
              </w:rPr>
              <w:t>Химия</w:t>
            </w:r>
            <w:r w:rsidR="00E802E4" w:rsidRPr="00242185">
              <w:rPr>
                <w:rFonts w:ascii="Times New Roman" w:eastAsia="Batang" w:hAnsi="Times New Roman" w:cs="Times New Roman"/>
                <w:i/>
              </w:rPr>
              <w:t xml:space="preserve"> </w:t>
            </w:r>
            <w:r w:rsidR="00E802E4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  <w:p w:rsidR="00630AC4" w:rsidRPr="004F2C21" w:rsidRDefault="00E802E4" w:rsidP="001B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3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бщие сведения, сырьевые материалы, принципы производства, виды отделочных керамических изделий. </w:t>
            </w:r>
            <w:r w:rsidR="00630AC4" w:rsidRPr="00B95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Облицовочные плитки для стен</w:t>
            </w:r>
            <w:r w:rsidR="00630AC4" w:rsidRPr="0024350D">
              <w:rPr>
                <w:rFonts w:ascii="Times New Roman" w:hAnsi="Times New Roman" w:cs="Times New Roman"/>
                <w:bCs/>
                <w:sz w:val="24"/>
                <w:szCs w:val="24"/>
              </w:rPr>
              <w:t>: классификация, типоразмеры, сорта свойства, характеристики, применение.</w:t>
            </w:r>
            <w:r w:rsidR="00520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AC4" w:rsidRPr="0024350D">
              <w:rPr>
                <w:rFonts w:ascii="Times New Roman" w:hAnsi="Times New Roman" w:cs="Times New Roman"/>
                <w:bCs/>
                <w:sz w:val="24"/>
                <w:szCs w:val="24"/>
              </w:rPr>
              <w:t>Керамическ</w:t>
            </w:r>
            <w:r w:rsidR="00630AC4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630AC4" w:rsidRPr="0024350D">
              <w:rPr>
                <w:rFonts w:ascii="Times New Roman" w:hAnsi="Times New Roman" w:cs="Times New Roman"/>
                <w:bCs/>
                <w:sz w:val="24"/>
                <w:szCs w:val="24"/>
              </w:rPr>
              <w:t>, зеркальная плитка, стеклянн</w:t>
            </w:r>
            <w:r w:rsidR="00630AC4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630AC4" w:rsidRPr="0024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плитки, </w:t>
            </w:r>
            <w:r w:rsidR="00630AC4">
              <w:rPr>
                <w:rFonts w:ascii="Times New Roman" w:hAnsi="Times New Roman" w:cs="Times New Roman"/>
                <w:bCs/>
                <w:sz w:val="24"/>
                <w:szCs w:val="24"/>
              </w:rPr>
              <w:t>ТУ</w:t>
            </w:r>
            <w:r w:rsidR="00630AC4" w:rsidRPr="00243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ГОСТы на плитки.</w:t>
            </w:r>
            <w:r w:rsidR="00520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AC4" w:rsidRPr="00B95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Плиточные материалы для настилки полов</w:t>
            </w:r>
            <w:r w:rsidR="00630AC4" w:rsidRPr="0024350D">
              <w:rPr>
                <w:rFonts w:ascii="Times New Roman" w:hAnsi="Times New Roman" w:cs="Times New Roman"/>
                <w:bCs/>
                <w:sz w:val="24"/>
                <w:szCs w:val="24"/>
              </w:rPr>
              <w:t>: классификация, типоразмеры, отклонения, достоинства и недостатки, свойства, применение.</w:t>
            </w:r>
            <w:r w:rsidR="00520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AC4" w:rsidRPr="0024350D">
              <w:rPr>
                <w:rFonts w:ascii="Times New Roman" w:hAnsi="Times New Roman" w:cs="Times New Roman"/>
                <w:bCs/>
                <w:sz w:val="24"/>
                <w:szCs w:val="24"/>
              </w:rPr>
              <w:t>Керамические плитки: цементные, мозаичные, керамический гранит.</w:t>
            </w:r>
            <w:r w:rsidR="00520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AC4" w:rsidRPr="0024350D">
              <w:rPr>
                <w:rFonts w:ascii="Times New Roman" w:hAnsi="Times New Roman" w:cs="Times New Roman"/>
                <w:bCs/>
                <w:sz w:val="24"/>
                <w:szCs w:val="24"/>
              </w:rPr>
              <w:t>Неглазурованная плитка: котто, красный грес и др.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AC4" w:rsidRPr="0024350D">
              <w:rPr>
                <w:rFonts w:ascii="Times New Roman" w:hAnsi="Times New Roman" w:cs="Times New Roman"/>
                <w:bCs/>
                <w:sz w:val="24"/>
                <w:szCs w:val="24"/>
              </w:rPr>
              <w:t>Глазированная плитка двойного обжига: майолика, фаянс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AC4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0AC4" w:rsidRPr="008D254F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C4" w:rsidRPr="008D254F" w:rsidTr="00630AC4">
        <w:trPr>
          <w:trHeight w:val="415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0AC4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0AC4" w:rsidRPr="00872FFB" w:rsidRDefault="00630AC4" w:rsidP="001B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FFB">
              <w:rPr>
                <w:rFonts w:ascii="Times New Roman" w:hAnsi="Times New Roman" w:cs="Times New Roman"/>
                <w:b/>
                <w:sz w:val="24"/>
              </w:rPr>
              <w:t>Новейшие облицовочные материалы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AC4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AC4" w:rsidRPr="008D254F" w:rsidTr="00630AC4">
        <w:trPr>
          <w:trHeight w:val="415"/>
        </w:trPr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0AC4" w:rsidRPr="008D254F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0AC4" w:rsidRPr="00B9665B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0AC4" w:rsidRDefault="00630AC4" w:rsidP="001B14BE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D7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="00520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№ </w:t>
            </w:r>
            <w:r w:rsidR="00520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630AC4" w:rsidRPr="00463C3D" w:rsidRDefault="00630AC4" w:rsidP="001B14BE">
            <w:pPr>
              <w:pStyle w:val="1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875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 свойств и оценка качества плиток керамических глазурованных для внутренней облицовки стен</w:t>
            </w:r>
            <w:r w:rsidR="002421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242185" w:rsidRPr="00242185">
              <w:rPr>
                <w:rFonts w:ascii="Times New Roman" w:eastAsia="Batang" w:hAnsi="Times New Roman" w:cs="Times New Roman"/>
                <w:i/>
              </w:rPr>
              <w:t xml:space="preserve">(ОУД.06 Физика </w:t>
            </w:r>
            <w:r w:rsidR="00242185" w:rsidRPr="00242185">
              <w:rPr>
                <w:rFonts w:ascii="Times New Roman" w:hAnsi="Times New Roman" w:cs="Times New Roman"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AC4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30AC4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  <w:p w:rsidR="00630AC4" w:rsidRPr="005330FD" w:rsidRDefault="00630AC4" w:rsidP="001B14BE">
            <w:pPr>
              <w:pStyle w:val="11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30AC4" w:rsidRPr="008D254F" w:rsidTr="00630AC4">
        <w:trPr>
          <w:trHeight w:val="150"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B2231F" w:rsidRDefault="00630AC4" w:rsidP="001B14BE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AC4" w:rsidRPr="00B2231F" w:rsidRDefault="00630AC4" w:rsidP="001B14BE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AC4" w:rsidRPr="00B2231F" w:rsidRDefault="00630AC4" w:rsidP="001B14BE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урок. Зачёт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4" w:rsidRPr="007A58B2" w:rsidRDefault="00630AC4" w:rsidP="001B14BE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BE70CA" w:rsidRDefault="00BE70CA" w:rsidP="001949EB">
      <w:pPr>
        <w:pStyle w:val="11"/>
        <w:rPr>
          <w:rFonts w:ascii="Times New Roman" w:hAnsi="Times New Roman" w:cs="Times New Roman"/>
          <w:b/>
          <w:bCs/>
          <w:sz w:val="24"/>
          <w:szCs w:val="28"/>
        </w:rPr>
      </w:pPr>
    </w:p>
    <w:p w:rsidR="00BE70CA" w:rsidRDefault="00BE70CA" w:rsidP="001949EB">
      <w:pPr>
        <w:pStyle w:val="11"/>
        <w:rPr>
          <w:rFonts w:ascii="Times New Roman" w:hAnsi="Times New Roman" w:cs="Times New Roman"/>
          <w:b/>
          <w:bCs/>
          <w:sz w:val="24"/>
          <w:szCs w:val="28"/>
        </w:rPr>
      </w:pPr>
    </w:p>
    <w:p w:rsidR="00BE70CA" w:rsidRDefault="00BE70CA" w:rsidP="001949EB">
      <w:pPr>
        <w:pStyle w:val="11"/>
        <w:rPr>
          <w:rFonts w:ascii="Times New Roman" w:hAnsi="Times New Roman" w:cs="Times New Roman"/>
          <w:b/>
          <w:bCs/>
          <w:sz w:val="24"/>
          <w:szCs w:val="28"/>
        </w:rPr>
      </w:pPr>
    </w:p>
    <w:p w:rsidR="00BE70CA" w:rsidRDefault="00BE70CA" w:rsidP="001949EB">
      <w:pPr>
        <w:pStyle w:val="11"/>
        <w:rPr>
          <w:rFonts w:ascii="Times New Roman" w:hAnsi="Times New Roman" w:cs="Times New Roman"/>
          <w:b/>
          <w:bCs/>
          <w:sz w:val="24"/>
          <w:szCs w:val="28"/>
        </w:rPr>
      </w:pPr>
    </w:p>
    <w:p w:rsidR="00ED7DCC" w:rsidRDefault="00ED7DCC" w:rsidP="00D92CC5">
      <w:pPr>
        <w:pStyle w:val="1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143D" w:rsidRDefault="003B143D" w:rsidP="00D92CC5">
      <w:pPr>
        <w:pStyle w:val="1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143D" w:rsidSect="00630AC4">
          <w:pgSz w:w="16838" w:h="11906" w:orient="landscape"/>
          <w:pgMar w:top="851" w:right="1134" w:bottom="1135" w:left="1134" w:header="708" w:footer="708" w:gutter="0"/>
          <w:cols w:space="708"/>
          <w:docGrid w:linePitch="360"/>
        </w:sectPr>
      </w:pPr>
    </w:p>
    <w:p w:rsidR="003B143D" w:rsidRPr="009B6799" w:rsidRDefault="003B143D" w:rsidP="009B6799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9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C91F86" w:rsidRPr="00C91F86" w:rsidRDefault="00C91F86" w:rsidP="00C91F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>3.1.</w:t>
      </w: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ab/>
        <w:t>Материально-техническое обеспечение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«Основы строительного материаловедения» входят: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 xml:space="preserve">Оборудование учебного кабинета: 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рабочие места по количеству обучающихся; 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рабочее место преподавателя. 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- учебно – наглядные пособия: плакаты, образцы гипсокартонных листов, фрагмент</w:t>
      </w: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ы</w:t>
      </w: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 металлических профилей, образцы крепежных элементов, образцы лент, рулонных материалов.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 xml:space="preserve">Технические средства обучения: 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- мультимедийное оборудование;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- локальная сеть кабинета, интернет;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- периферийное оборудование и оргтехника.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 xml:space="preserve">Комплект учебно-методической документации: 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стандарт 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рабочая программа; 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календарно-тематический план; 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методическая литература; 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>Раздаточные дидактические материалы:</w:t>
      </w:r>
    </w:p>
    <w:p w:rsidR="00C91F86" w:rsidRPr="00C91F86" w:rsidRDefault="00C91F86" w:rsidP="00C91F8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 - задания для выполнения практических работ</w:t>
      </w:r>
    </w:p>
    <w:p w:rsidR="00C91F86" w:rsidRDefault="00C91F86" w:rsidP="00C91F86">
      <w:pPr>
        <w:pStyle w:val="1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1F86" w:rsidRPr="00C91F86" w:rsidRDefault="00C91F86" w:rsidP="00CC36D5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>3.2. Информационное обеспечение обучения.</w:t>
      </w:r>
    </w:p>
    <w:p w:rsidR="00C91F86" w:rsidRPr="00C91F86" w:rsidRDefault="00C91F86" w:rsidP="00CC36D5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 xml:space="preserve">3.2.1. Основные печатные издания: </w:t>
      </w:r>
    </w:p>
    <w:p w:rsidR="00D70B9C" w:rsidRPr="00745CDA" w:rsidRDefault="005B034D" w:rsidP="00CC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CDA">
        <w:rPr>
          <w:rFonts w:ascii="Times New Roman" w:hAnsi="Times New Roman" w:cs="Times New Roman"/>
          <w:sz w:val="24"/>
          <w:szCs w:val="28"/>
        </w:rPr>
        <w:t>1.</w:t>
      </w:r>
      <w:r w:rsidR="00D70B9C" w:rsidRPr="00745CDA">
        <w:rPr>
          <w:rFonts w:ascii="Times New Roman" w:hAnsi="Times New Roman" w:cs="Times New Roman"/>
          <w:sz w:val="24"/>
          <w:szCs w:val="28"/>
        </w:rPr>
        <w:t xml:space="preserve"> Парикова Е.В. </w:t>
      </w:r>
      <w:r w:rsidR="00C91F86">
        <w:rPr>
          <w:rFonts w:ascii="Times New Roman" w:hAnsi="Times New Roman" w:cs="Times New Roman"/>
          <w:sz w:val="24"/>
          <w:szCs w:val="28"/>
        </w:rPr>
        <w:t>Фомичёва Г.Н Елизарова В.</w:t>
      </w:r>
      <w:r w:rsidR="00CC36D5">
        <w:rPr>
          <w:rFonts w:ascii="Times New Roman" w:hAnsi="Times New Roman" w:cs="Times New Roman"/>
          <w:sz w:val="24"/>
          <w:szCs w:val="28"/>
        </w:rPr>
        <w:t>А</w:t>
      </w:r>
      <w:r w:rsidR="00C91F86">
        <w:rPr>
          <w:rFonts w:ascii="Times New Roman" w:hAnsi="Times New Roman" w:cs="Times New Roman"/>
          <w:sz w:val="24"/>
          <w:szCs w:val="28"/>
        </w:rPr>
        <w:t xml:space="preserve">. </w:t>
      </w:r>
      <w:r w:rsidR="00D70B9C" w:rsidRPr="00745CDA">
        <w:rPr>
          <w:rFonts w:ascii="Times New Roman" w:hAnsi="Times New Roman" w:cs="Times New Roman"/>
          <w:sz w:val="24"/>
          <w:szCs w:val="28"/>
        </w:rPr>
        <w:t>Материаловедение (сухое строительство). – М.: Издательский центр «Академия», 201</w:t>
      </w:r>
      <w:r w:rsidR="00C91F86">
        <w:rPr>
          <w:rFonts w:ascii="Times New Roman" w:hAnsi="Times New Roman" w:cs="Times New Roman"/>
          <w:sz w:val="24"/>
          <w:szCs w:val="28"/>
        </w:rPr>
        <w:t>1</w:t>
      </w:r>
      <w:r w:rsidR="00D70B9C" w:rsidRPr="00745CDA">
        <w:rPr>
          <w:rFonts w:ascii="Times New Roman" w:hAnsi="Times New Roman" w:cs="Times New Roman"/>
          <w:sz w:val="24"/>
          <w:szCs w:val="28"/>
        </w:rPr>
        <w:t>. – 304с.</w:t>
      </w:r>
    </w:p>
    <w:p w:rsidR="00C91F86" w:rsidRPr="00C91F86" w:rsidRDefault="00C91F86" w:rsidP="00CC36D5">
      <w:pPr>
        <w:pStyle w:val="Style15"/>
        <w:widowControl/>
        <w:spacing w:line="276" w:lineRule="auto"/>
        <w:jc w:val="both"/>
        <w:rPr>
          <w:rStyle w:val="FontStyle35"/>
          <w:i w:val="0"/>
          <w:sz w:val="24"/>
        </w:rPr>
      </w:pPr>
      <w:r w:rsidRPr="00C91F86">
        <w:rPr>
          <w:rStyle w:val="FontStyle35"/>
          <w:i w:val="0"/>
          <w:sz w:val="24"/>
        </w:rPr>
        <w:t xml:space="preserve">3.2.2. Дополнительная литература: </w:t>
      </w:r>
    </w:p>
    <w:p w:rsidR="00D70B9C" w:rsidRPr="00745CDA" w:rsidRDefault="00D70B9C" w:rsidP="00CC36D5">
      <w:pPr>
        <w:pStyle w:val="ad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745CDA">
        <w:rPr>
          <w:rFonts w:ascii="Times New Roman" w:hAnsi="Times New Roman" w:cs="Times New Roman"/>
          <w:sz w:val="24"/>
          <w:szCs w:val="28"/>
        </w:rPr>
        <w:t>1. Смирнов В.А. Материаловедение для отделочных строительных работ.-М.: Издательский центр « Академия», 200</w:t>
      </w:r>
      <w:r w:rsidR="00B62E0D" w:rsidRPr="00745CDA">
        <w:rPr>
          <w:rFonts w:ascii="Times New Roman" w:hAnsi="Times New Roman" w:cs="Times New Roman"/>
          <w:sz w:val="24"/>
          <w:szCs w:val="28"/>
        </w:rPr>
        <w:t>1</w:t>
      </w:r>
      <w:r w:rsidRPr="00745CDA">
        <w:rPr>
          <w:rFonts w:ascii="Times New Roman" w:hAnsi="Times New Roman" w:cs="Times New Roman"/>
          <w:sz w:val="24"/>
          <w:szCs w:val="28"/>
        </w:rPr>
        <w:t>. – 288с.</w:t>
      </w:r>
    </w:p>
    <w:p w:rsidR="00894AF5" w:rsidRPr="00CC36D5" w:rsidRDefault="00C91F86" w:rsidP="00CC36D5">
      <w:pPr>
        <w:pStyle w:val="1"/>
        <w:shd w:val="clear" w:color="auto" w:fill="FFFFFF"/>
        <w:spacing w:after="300" w:line="276" w:lineRule="auto"/>
        <w:ind w:firstLine="0"/>
        <w:textAlignment w:val="baseline"/>
        <w:rPr>
          <w:rFonts w:ascii="Times New Roman" w:hAnsi="Times New Roman" w:cs="Times New Roman"/>
          <w:color w:val="333333"/>
          <w:kern w:val="36"/>
        </w:rPr>
      </w:pPr>
      <w:r w:rsidRPr="00CC36D5">
        <w:rPr>
          <w:rFonts w:ascii="Times New Roman" w:hAnsi="Times New Roman" w:cs="Times New Roman"/>
        </w:rPr>
        <w:t>2.</w:t>
      </w:r>
      <w:r w:rsidRPr="00CC36D5">
        <w:rPr>
          <w:rFonts w:ascii="Times New Roman" w:hAnsi="Times New Roman" w:cs="Times New Roman"/>
          <w:color w:val="333333"/>
          <w:kern w:val="36"/>
        </w:rPr>
        <w:t xml:space="preserve"> Александровский А.В. Материаловедение для штукатуров, плиточников и мозаичников.</w:t>
      </w:r>
      <w:r w:rsidRPr="00CC36D5">
        <w:rPr>
          <w:rFonts w:ascii="Times New Roman" w:hAnsi="Times New Roman" w:cs="Times New Roman"/>
          <w:color w:val="24272C"/>
        </w:rPr>
        <w:t xml:space="preserve"> Профтехиздат. Москва.</w:t>
      </w:r>
    </w:p>
    <w:p w:rsidR="003B143D" w:rsidRPr="00745CDA" w:rsidRDefault="003B143D" w:rsidP="00D70B9C">
      <w:pPr>
        <w:pStyle w:val="11"/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CC36D5" w:rsidRPr="00CC36D5" w:rsidRDefault="00CC36D5" w:rsidP="00CC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6D5">
        <w:rPr>
          <w:rFonts w:ascii="Times New Roman" w:hAnsi="Times New Roman" w:cs="Times New Roman"/>
          <w:b/>
          <w:bCs/>
          <w:sz w:val="24"/>
          <w:szCs w:val="24"/>
        </w:rPr>
        <w:t xml:space="preserve">             3.2.3 Интернет-ресурсы:</w:t>
      </w:r>
    </w:p>
    <w:p w:rsidR="00CC36D5" w:rsidRPr="00CC36D5" w:rsidRDefault="00CC36D5" w:rsidP="00CC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6D5">
        <w:rPr>
          <w:rFonts w:ascii="Times New Roman" w:hAnsi="Times New Roman" w:cs="Times New Roman"/>
          <w:bCs/>
          <w:sz w:val="24"/>
          <w:szCs w:val="24"/>
        </w:rPr>
        <w:t xml:space="preserve">            1. https://ibooks.ru/</w:t>
      </w:r>
    </w:p>
    <w:p w:rsidR="00CC36D5" w:rsidRPr="00CC36D5" w:rsidRDefault="00CC36D5" w:rsidP="00CC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6D5">
        <w:rPr>
          <w:rFonts w:ascii="Times New Roman" w:hAnsi="Times New Roman" w:cs="Times New Roman"/>
          <w:bCs/>
          <w:sz w:val="24"/>
          <w:szCs w:val="24"/>
        </w:rPr>
        <w:t xml:space="preserve">            2.https://rusneb.ru/ </w:t>
      </w:r>
    </w:p>
    <w:p w:rsidR="009B6799" w:rsidRPr="00745CDA" w:rsidRDefault="009B6799" w:rsidP="00D70B9C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70B9C" w:rsidRPr="00745CDA" w:rsidRDefault="00D70B9C" w:rsidP="00D70B9C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70B9C" w:rsidRPr="00745CDA" w:rsidRDefault="00D70B9C" w:rsidP="00D70B9C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70B9C" w:rsidRDefault="00D70B9C" w:rsidP="00D70B9C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745CDA" w:rsidRDefault="00745CDA" w:rsidP="00D70B9C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745CDA" w:rsidRDefault="00745CDA" w:rsidP="00D70B9C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745CDA" w:rsidRPr="00745CDA" w:rsidRDefault="00745CDA" w:rsidP="00D70B9C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C36D5" w:rsidRPr="00CC36D5" w:rsidRDefault="00CC36D5" w:rsidP="00CC36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CC36D5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CC36D5" w:rsidRPr="00CC36D5" w:rsidRDefault="00CC36D5" w:rsidP="00CC3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D" w:rsidRDefault="003B143D" w:rsidP="0052082A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CDA">
        <w:rPr>
          <w:rFonts w:ascii="Times New Roman" w:hAnsi="Times New Roman" w:cs="Times New Roman"/>
          <w:sz w:val="24"/>
          <w:szCs w:val="28"/>
        </w:rPr>
        <w:t>Контроль и оценка результатов освоения учебной дисциплин</w:t>
      </w:r>
      <w:r w:rsidR="00CC36D5">
        <w:rPr>
          <w:rFonts w:ascii="Times New Roman" w:hAnsi="Times New Roman" w:cs="Times New Roman"/>
          <w:sz w:val="24"/>
          <w:szCs w:val="28"/>
        </w:rPr>
        <w:t>ы осуществляется преподавателем</w:t>
      </w:r>
      <w:r w:rsidRPr="00745CDA">
        <w:rPr>
          <w:rFonts w:ascii="Times New Roman" w:hAnsi="Times New Roman" w:cs="Times New Roman"/>
          <w:sz w:val="24"/>
          <w:szCs w:val="28"/>
        </w:rPr>
        <w:t xml:space="preserve"> в процессе проведения практических </w:t>
      </w:r>
      <w:r w:rsidR="00716DD8" w:rsidRPr="00745CDA">
        <w:rPr>
          <w:rFonts w:ascii="Times New Roman" w:hAnsi="Times New Roman" w:cs="Times New Roman"/>
          <w:sz w:val="24"/>
          <w:szCs w:val="28"/>
        </w:rPr>
        <w:t>работ</w:t>
      </w:r>
      <w:r w:rsidRPr="00745CDA">
        <w:rPr>
          <w:rFonts w:ascii="Times New Roman" w:hAnsi="Times New Roman" w:cs="Times New Roman"/>
          <w:sz w:val="24"/>
          <w:szCs w:val="28"/>
        </w:rPr>
        <w:t xml:space="preserve">, тестирования, а также </w:t>
      </w:r>
      <w:r w:rsidR="00716DD8" w:rsidRPr="00745CDA">
        <w:rPr>
          <w:rFonts w:ascii="Times New Roman" w:hAnsi="Times New Roman" w:cs="Times New Roman"/>
          <w:sz w:val="24"/>
          <w:szCs w:val="28"/>
        </w:rPr>
        <w:t>устного, письменного опроса</w:t>
      </w:r>
      <w:r w:rsidR="00263AD9" w:rsidRPr="00745CDA">
        <w:rPr>
          <w:rFonts w:ascii="Times New Roman" w:hAnsi="Times New Roman" w:cs="Times New Roman"/>
          <w:sz w:val="24"/>
          <w:szCs w:val="28"/>
        </w:rPr>
        <w:t>.</w:t>
      </w:r>
    </w:p>
    <w:p w:rsidR="00CC36D5" w:rsidRDefault="00CC36D5" w:rsidP="00C67847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9"/>
        <w:gridCol w:w="3753"/>
        <w:gridCol w:w="3116"/>
      </w:tblGrid>
      <w:tr w:rsidR="00CC36D5" w:rsidRPr="0061073A" w:rsidTr="00A346AE">
        <w:tc>
          <w:tcPr>
            <w:tcW w:w="1612" w:type="pct"/>
            <w:vAlign w:val="center"/>
          </w:tcPr>
          <w:p w:rsidR="00CC36D5" w:rsidRPr="0061073A" w:rsidRDefault="00CC36D5" w:rsidP="00A34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51" w:type="pct"/>
            <w:vAlign w:val="center"/>
          </w:tcPr>
          <w:p w:rsidR="00CC36D5" w:rsidRPr="0061073A" w:rsidRDefault="00CC36D5" w:rsidP="00A34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537" w:type="pct"/>
            <w:vAlign w:val="center"/>
          </w:tcPr>
          <w:p w:rsidR="00CC36D5" w:rsidRPr="0061073A" w:rsidRDefault="00CC36D5" w:rsidP="00A34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CC36D5" w:rsidRPr="0061073A" w:rsidTr="00A346AE">
        <w:tc>
          <w:tcPr>
            <w:tcW w:w="1612" w:type="pct"/>
          </w:tcPr>
          <w:p w:rsidR="00CC36D5" w:rsidRPr="0061073A" w:rsidRDefault="00CC36D5" w:rsidP="00A346AE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1073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Знания:</w:t>
            </w:r>
          </w:p>
          <w:p w:rsidR="00CC36D5" w:rsidRPr="0061073A" w:rsidRDefault="00CC36D5" w:rsidP="00A346AE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и свойства материалов для выполнения штукатурных и декоративных работ;</w:t>
            </w:r>
          </w:p>
          <w:p w:rsidR="00CC36D5" w:rsidRPr="0061073A" w:rsidRDefault="00CC36D5" w:rsidP="00A346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для устройства каркасно-обшивных конструкций;</w:t>
            </w:r>
          </w:p>
          <w:p w:rsidR="00CC36D5" w:rsidRPr="0061073A" w:rsidRDefault="00CC36D5" w:rsidP="00A346AE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при проведении</w:t>
            </w: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облицовочных, мозаичных и декоративных работ</w:t>
            </w:r>
            <w:r w:rsidRPr="006107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способами.</w:t>
            </w:r>
          </w:p>
        </w:tc>
        <w:tc>
          <w:tcPr>
            <w:tcW w:w="1851" w:type="pct"/>
          </w:tcPr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</w:rPr>
              <w:t>Знание к</w:t>
            </w:r>
            <w:r w:rsidRPr="0061073A">
              <w:rPr>
                <w:rFonts w:ascii="Times New Roman" w:hAnsi="Times New Roman" w:cs="Times New Roman"/>
                <w:bCs/>
                <w:sz w:val="24"/>
                <w:szCs w:val="24"/>
              </w:rPr>
              <w:t>лассификации строительных материалов, основных свойства строительных материалов, естественных строительных материалов, искусственных строительных материалов;</w:t>
            </w: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видов и свойств материалов для выполнения штукатурных и декоративных работ</w:t>
            </w:r>
            <w:r w:rsidRPr="0061073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Pr="0061073A">
              <w:rPr>
                <w:rFonts w:ascii="Times New Roman" w:hAnsi="Times New Roman" w:cs="Times New Roman"/>
                <w:sz w:val="24"/>
                <w:szCs w:val="24"/>
              </w:rPr>
              <w:t xml:space="preserve"> видов, свойств и назначение материалов для устройства каркасно-обшивных конструкций;</w:t>
            </w: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</w:t>
            </w:r>
            <w:r w:rsidRPr="0061073A">
              <w:rPr>
                <w:rFonts w:ascii="Times New Roman" w:hAnsi="Times New Roman" w:cs="Times New Roman"/>
                <w:sz w:val="24"/>
                <w:szCs w:val="24"/>
              </w:rPr>
              <w:t>видов, свойств и назначение материалов при проведении</w:t>
            </w: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облицовочных, мозаичных и декоративных работ</w:t>
            </w:r>
            <w:r w:rsidRPr="006107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способами. </w:t>
            </w:r>
          </w:p>
        </w:tc>
        <w:tc>
          <w:tcPr>
            <w:tcW w:w="1537" w:type="pct"/>
          </w:tcPr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10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изучения содержания учебного материала. </w:t>
            </w:r>
          </w:p>
        </w:tc>
      </w:tr>
      <w:tr w:rsidR="00CC36D5" w:rsidRPr="0061073A" w:rsidTr="00A346AE">
        <w:trPr>
          <w:trHeight w:val="896"/>
        </w:trPr>
        <w:tc>
          <w:tcPr>
            <w:tcW w:w="1612" w:type="pct"/>
          </w:tcPr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1073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Умения:</w:t>
            </w: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подбирать материалы для выполнения штукатурных и декоративных работ;</w:t>
            </w:r>
          </w:p>
          <w:p w:rsidR="00CC36D5" w:rsidRDefault="00CC36D5" w:rsidP="00A346AE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использовать различные материалы для устройство каркасно-обшивных конструкций; </w:t>
            </w:r>
          </w:p>
          <w:p w:rsidR="00796482" w:rsidRPr="00796482" w:rsidRDefault="00796482" w:rsidP="00A346AE">
            <w:pPr>
              <w:suppressAutoHyphens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  <w:p w:rsidR="00CC36D5" w:rsidRPr="0061073A" w:rsidRDefault="00CC36D5" w:rsidP="00A346AE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отделку каркасно-обшивных конструкций;</w:t>
            </w: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использовать различные материалы при проведении облицовочных, мозаичных и декоративных работ различными способами.</w:t>
            </w:r>
          </w:p>
        </w:tc>
        <w:tc>
          <w:tcPr>
            <w:tcW w:w="1851" w:type="pct"/>
          </w:tcPr>
          <w:p w:rsidR="00CC36D5" w:rsidRPr="0061073A" w:rsidRDefault="00CC36D5" w:rsidP="00A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Подбор материалов для выполнения штукатурных и декоративных работ</w:t>
            </w:r>
            <w:r w:rsidRPr="006107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технологической картой и инструкцией;</w:t>
            </w: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различных материалов для устройства каркасно-обшивных конструкций в соответствии с инструкционной картой;</w:t>
            </w: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отделки каркасно-обшивных конструкций в </w:t>
            </w: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соответствии с техническим заданием;</w:t>
            </w: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различных материалов при проведении облицовочных, мозаичных и декоративных работ различными способами в соответствии с технологической картой.</w:t>
            </w:r>
          </w:p>
        </w:tc>
        <w:tc>
          <w:tcPr>
            <w:tcW w:w="1537" w:type="pct"/>
          </w:tcPr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за ходом выполнения практической работы.</w:t>
            </w: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73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практической работы.</w:t>
            </w: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1073A">
              <w:rPr>
                <w:rFonts w:ascii="Times New Roman" w:hAnsi="Times New Roman" w:cs="Times New Roman"/>
                <w:bCs/>
                <w:sz w:val="24"/>
                <w:szCs w:val="24"/>
              </w:rPr>
              <w:t>ачет</w:t>
            </w:r>
          </w:p>
          <w:p w:rsidR="00CC36D5" w:rsidRPr="0061073A" w:rsidRDefault="00CC36D5" w:rsidP="00A346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C36D5" w:rsidRDefault="00CC36D5" w:rsidP="00C67847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C36D5" w:rsidRPr="00745CDA" w:rsidRDefault="00CC36D5" w:rsidP="00C67847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CC36D5" w:rsidRPr="00745CDA" w:rsidSect="00754F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7C9" w:rsidRDefault="00EA67C9" w:rsidP="0049303C">
      <w:pPr>
        <w:pStyle w:val="11"/>
      </w:pPr>
      <w:r>
        <w:separator/>
      </w:r>
    </w:p>
  </w:endnote>
  <w:endnote w:type="continuationSeparator" w:id="1">
    <w:p w:rsidR="00EA67C9" w:rsidRDefault="00EA67C9" w:rsidP="0049303C">
      <w:pPr>
        <w:pStyle w:val="1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743"/>
      <w:docPartObj>
        <w:docPartGallery w:val="Page Numbers (Bottom of Page)"/>
        <w:docPartUnique/>
      </w:docPartObj>
    </w:sdtPr>
    <w:sdtContent>
      <w:p w:rsidR="00242185" w:rsidRDefault="00797409">
        <w:pPr>
          <w:pStyle w:val="a6"/>
          <w:jc w:val="right"/>
        </w:pPr>
        <w:fldSimple w:instr=" PAGE   \* MERGEFORMAT ">
          <w:r w:rsidR="001C2857">
            <w:rPr>
              <w:noProof/>
            </w:rPr>
            <w:t>2</w:t>
          </w:r>
        </w:fldSimple>
      </w:p>
    </w:sdtContent>
  </w:sdt>
  <w:p w:rsidR="00242185" w:rsidRDefault="002421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7C9" w:rsidRDefault="00EA67C9" w:rsidP="0049303C">
      <w:pPr>
        <w:pStyle w:val="11"/>
      </w:pPr>
      <w:r>
        <w:separator/>
      </w:r>
    </w:p>
  </w:footnote>
  <w:footnote w:type="continuationSeparator" w:id="1">
    <w:p w:rsidR="00EA67C9" w:rsidRDefault="00EA67C9" w:rsidP="0049303C">
      <w:pPr>
        <w:pStyle w:val="1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8B3"/>
    <w:multiLevelType w:val="hybridMultilevel"/>
    <w:tmpl w:val="EF8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49E1"/>
    <w:multiLevelType w:val="multilevel"/>
    <w:tmpl w:val="F4389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F3D06"/>
    <w:multiLevelType w:val="hybridMultilevel"/>
    <w:tmpl w:val="10FE3D78"/>
    <w:lvl w:ilvl="0" w:tplc="22C4155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093D103B"/>
    <w:multiLevelType w:val="hybridMultilevel"/>
    <w:tmpl w:val="6418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07D"/>
    <w:multiLevelType w:val="hybridMultilevel"/>
    <w:tmpl w:val="2C6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4201E62"/>
    <w:multiLevelType w:val="hybridMultilevel"/>
    <w:tmpl w:val="38709978"/>
    <w:lvl w:ilvl="0" w:tplc="0E563C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0B545CE"/>
    <w:multiLevelType w:val="hybridMultilevel"/>
    <w:tmpl w:val="3FB2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A6A54"/>
    <w:multiLevelType w:val="hybridMultilevel"/>
    <w:tmpl w:val="308CDF8E"/>
    <w:lvl w:ilvl="0" w:tplc="0C22D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22DD2"/>
    <w:multiLevelType w:val="hybridMultilevel"/>
    <w:tmpl w:val="EF8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122712"/>
    <w:multiLevelType w:val="hybridMultilevel"/>
    <w:tmpl w:val="D1AC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07445"/>
    <w:multiLevelType w:val="hybridMultilevel"/>
    <w:tmpl w:val="CF581C84"/>
    <w:lvl w:ilvl="0" w:tplc="467A1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66AA5"/>
    <w:multiLevelType w:val="hybridMultilevel"/>
    <w:tmpl w:val="E4F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8525C"/>
    <w:multiLevelType w:val="hybridMultilevel"/>
    <w:tmpl w:val="3BEC5C70"/>
    <w:lvl w:ilvl="0" w:tplc="7A8CD3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F4139D9"/>
    <w:multiLevelType w:val="hybridMultilevel"/>
    <w:tmpl w:val="FA84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D7908"/>
    <w:multiLevelType w:val="hybridMultilevel"/>
    <w:tmpl w:val="532A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873CB"/>
    <w:multiLevelType w:val="hybridMultilevel"/>
    <w:tmpl w:val="D9DECF96"/>
    <w:lvl w:ilvl="0" w:tplc="4E9AC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A14B2"/>
    <w:multiLevelType w:val="hybridMultilevel"/>
    <w:tmpl w:val="A3EAB1FE"/>
    <w:lvl w:ilvl="0" w:tplc="F3E43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D7810"/>
    <w:multiLevelType w:val="hybridMultilevel"/>
    <w:tmpl w:val="570C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17A0A"/>
    <w:multiLevelType w:val="hybridMultilevel"/>
    <w:tmpl w:val="6E2AD40E"/>
    <w:lvl w:ilvl="0" w:tplc="865A8A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CFB4830"/>
    <w:multiLevelType w:val="hybridMultilevel"/>
    <w:tmpl w:val="6C8E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B7AE6"/>
    <w:multiLevelType w:val="hybridMultilevel"/>
    <w:tmpl w:val="FA84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526D3"/>
    <w:multiLevelType w:val="hybridMultilevel"/>
    <w:tmpl w:val="1906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25DDE"/>
    <w:multiLevelType w:val="hybridMultilevel"/>
    <w:tmpl w:val="1A384102"/>
    <w:lvl w:ilvl="0" w:tplc="CFE62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0502C"/>
    <w:multiLevelType w:val="hybridMultilevel"/>
    <w:tmpl w:val="8318C702"/>
    <w:lvl w:ilvl="0" w:tplc="3D9A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4"/>
  </w:num>
  <w:num w:numId="5">
    <w:abstractNumId w:val="13"/>
  </w:num>
  <w:num w:numId="6">
    <w:abstractNumId w:val="23"/>
  </w:num>
  <w:num w:numId="7">
    <w:abstractNumId w:val="20"/>
  </w:num>
  <w:num w:numId="8">
    <w:abstractNumId w:val="15"/>
  </w:num>
  <w:num w:numId="9">
    <w:abstractNumId w:val="22"/>
  </w:num>
  <w:num w:numId="10">
    <w:abstractNumId w:val="9"/>
  </w:num>
  <w:num w:numId="11">
    <w:abstractNumId w:val="0"/>
  </w:num>
  <w:num w:numId="12">
    <w:abstractNumId w:val="2"/>
  </w:num>
  <w:num w:numId="13">
    <w:abstractNumId w:val="17"/>
  </w:num>
  <w:num w:numId="14">
    <w:abstractNumId w:val="8"/>
  </w:num>
  <w:num w:numId="15">
    <w:abstractNumId w:val="3"/>
  </w:num>
  <w:num w:numId="16">
    <w:abstractNumId w:val="21"/>
  </w:num>
  <w:num w:numId="17">
    <w:abstractNumId w:val="7"/>
  </w:num>
  <w:num w:numId="18">
    <w:abstractNumId w:val="27"/>
  </w:num>
  <w:num w:numId="19">
    <w:abstractNumId w:val="16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4"/>
  </w:num>
  <w:num w:numId="25">
    <w:abstractNumId w:val="10"/>
  </w:num>
  <w:num w:numId="26">
    <w:abstractNumId w:val="26"/>
  </w:num>
  <w:num w:numId="27">
    <w:abstractNumId w:val="25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77A8"/>
    <w:rsid w:val="0000259F"/>
    <w:rsid w:val="00003CEC"/>
    <w:rsid w:val="00010DA2"/>
    <w:rsid w:val="00011F6F"/>
    <w:rsid w:val="00012A54"/>
    <w:rsid w:val="000266CE"/>
    <w:rsid w:val="00030D27"/>
    <w:rsid w:val="00030F89"/>
    <w:rsid w:val="00032557"/>
    <w:rsid w:val="00032663"/>
    <w:rsid w:val="00033A4A"/>
    <w:rsid w:val="000375C1"/>
    <w:rsid w:val="00041BA2"/>
    <w:rsid w:val="00042E88"/>
    <w:rsid w:val="000447B6"/>
    <w:rsid w:val="00046018"/>
    <w:rsid w:val="00047359"/>
    <w:rsid w:val="00060364"/>
    <w:rsid w:val="000627BB"/>
    <w:rsid w:val="00071AEF"/>
    <w:rsid w:val="00073204"/>
    <w:rsid w:val="0007741B"/>
    <w:rsid w:val="00082709"/>
    <w:rsid w:val="00091060"/>
    <w:rsid w:val="000916E6"/>
    <w:rsid w:val="00094DFC"/>
    <w:rsid w:val="000A0278"/>
    <w:rsid w:val="000A0F89"/>
    <w:rsid w:val="000A31A1"/>
    <w:rsid w:val="000A41CE"/>
    <w:rsid w:val="000A7891"/>
    <w:rsid w:val="000A7B4A"/>
    <w:rsid w:val="000B22AC"/>
    <w:rsid w:val="000C2EC4"/>
    <w:rsid w:val="000C37B4"/>
    <w:rsid w:val="000C739A"/>
    <w:rsid w:val="000D10D5"/>
    <w:rsid w:val="000D3C91"/>
    <w:rsid w:val="000D5FE2"/>
    <w:rsid w:val="000E133B"/>
    <w:rsid w:val="000E1680"/>
    <w:rsid w:val="000E22DA"/>
    <w:rsid w:val="000F148A"/>
    <w:rsid w:val="000F3524"/>
    <w:rsid w:val="000F6B23"/>
    <w:rsid w:val="00100FFE"/>
    <w:rsid w:val="00101BB1"/>
    <w:rsid w:val="001040F9"/>
    <w:rsid w:val="00105345"/>
    <w:rsid w:val="00106514"/>
    <w:rsid w:val="0011257A"/>
    <w:rsid w:val="001159BF"/>
    <w:rsid w:val="00133069"/>
    <w:rsid w:val="00135576"/>
    <w:rsid w:val="001405DC"/>
    <w:rsid w:val="00146975"/>
    <w:rsid w:val="00147E6F"/>
    <w:rsid w:val="00157D63"/>
    <w:rsid w:val="001604F6"/>
    <w:rsid w:val="00163784"/>
    <w:rsid w:val="00164D01"/>
    <w:rsid w:val="00165215"/>
    <w:rsid w:val="0018023F"/>
    <w:rsid w:val="0018117F"/>
    <w:rsid w:val="00181E33"/>
    <w:rsid w:val="00191879"/>
    <w:rsid w:val="00193783"/>
    <w:rsid w:val="001949EB"/>
    <w:rsid w:val="0019686B"/>
    <w:rsid w:val="001A488D"/>
    <w:rsid w:val="001B14BE"/>
    <w:rsid w:val="001B20FC"/>
    <w:rsid w:val="001B32E4"/>
    <w:rsid w:val="001B4084"/>
    <w:rsid w:val="001B658C"/>
    <w:rsid w:val="001C00EB"/>
    <w:rsid w:val="001C1FB0"/>
    <w:rsid w:val="001C2857"/>
    <w:rsid w:val="001C57C3"/>
    <w:rsid w:val="001C73D3"/>
    <w:rsid w:val="001D2624"/>
    <w:rsid w:val="001D5228"/>
    <w:rsid w:val="001D6402"/>
    <w:rsid w:val="001E5191"/>
    <w:rsid w:val="001E5613"/>
    <w:rsid w:val="001F26E7"/>
    <w:rsid w:val="00212644"/>
    <w:rsid w:val="00213B1D"/>
    <w:rsid w:val="00215B2E"/>
    <w:rsid w:val="00217D95"/>
    <w:rsid w:val="00225A10"/>
    <w:rsid w:val="00227C1C"/>
    <w:rsid w:val="00231C93"/>
    <w:rsid w:val="00240768"/>
    <w:rsid w:val="00242185"/>
    <w:rsid w:val="0024350D"/>
    <w:rsid w:val="002443BB"/>
    <w:rsid w:val="00247D83"/>
    <w:rsid w:val="002553BE"/>
    <w:rsid w:val="00255500"/>
    <w:rsid w:val="002555BF"/>
    <w:rsid w:val="002560C0"/>
    <w:rsid w:val="00257F14"/>
    <w:rsid w:val="00262ACF"/>
    <w:rsid w:val="00263AD9"/>
    <w:rsid w:val="00264E41"/>
    <w:rsid w:val="002704BE"/>
    <w:rsid w:val="00271C3B"/>
    <w:rsid w:val="00273AAE"/>
    <w:rsid w:val="00274426"/>
    <w:rsid w:val="0027491A"/>
    <w:rsid w:val="00275B01"/>
    <w:rsid w:val="002772A3"/>
    <w:rsid w:val="00283A40"/>
    <w:rsid w:val="00284E27"/>
    <w:rsid w:val="002879DC"/>
    <w:rsid w:val="00291429"/>
    <w:rsid w:val="00297B2F"/>
    <w:rsid w:val="002A0487"/>
    <w:rsid w:val="002C0A66"/>
    <w:rsid w:val="002C18DC"/>
    <w:rsid w:val="002C6340"/>
    <w:rsid w:val="002D13B5"/>
    <w:rsid w:val="002D3063"/>
    <w:rsid w:val="002D68F6"/>
    <w:rsid w:val="002D6F10"/>
    <w:rsid w:val="002E50E4"/>
    <w:rsid w:val="002E727A"/>
    <w:rsid w:val="002F53B0"/>
    <w:rsid w:val="002F6438"/>
    <w:rsid w:val="003002DD"/>
    <w:rsid w:val="00310A0A"/>
    <w:rsid w:val="003137B9"/>
    <w:rsid w:val="003150EF"/>
    <w:rsid w:val="003272D0"/>
    <w:rsid w:val="00330CB7"/>
    <w:rsid w:val="003311CC"/>
    <w:rsid w:val="00334918"/>
    <w:rsid w:val="00335993"/>
    <w:rsid w:val="00337860"/>
    <w:rsid w:val="00337DA4"/>
    <w:rsid w:val="00340D67"/>
    <w:rsid w:val="003425D7"/>
    <w:rsid w:val="00350B3A"/>
    <w:rsid w:val="003511BE"/>
    <w:rsid w:val="003574CA"/>
    <w:rsid w:val="00364955"/>
    <w:rsid w:val="003655F3"/>
    <w:rsid w:val="00367A96"/>
    <w:rsid w:val="00373B8A"/>
    <w:rsid w:val="00375E3E"/>
    <w:rsid w:val="003907A8"/>
    <w:rsid w:val="003908A3"/>
    <w:rsid w:val="00393E27"/>
    <w:rsid w:val="0039548C"/>
    <w:rsid w:val="003A15F6"/>
    <w:rsid w:val="003A3F33"/>
    <w:rsid w:val="003A717C"/>
    <w:rsid w:val="003A79F9"/>
    <w:rsid w:val="003B143D"/>
    <w:rsid w:val="003B24DF"/>
    <w:rsid w:val="003C00D2"/>
    <w:rsid w:val="003C1CD9"/>
    <w:rsid w:val="003C6F76"/>
    <w:rsid w:val="003C7FC9"/>
    <w:rsid w:val="003D284C"/>
    <w:rsid w:val="003D36C3"/>
    <w:rsid w:val="003D3832"/>
    <w:rsid w:val="003D39B2"/>
    <w:rsid w:val="003D5427"/>
    <w:rsid w:val="003E0787"/>
    <w:rsid w:val="003E0817"/>
    <w:rsid w:val="003F0B60"/>
    <w:rsid w:val="003F10BF"/>
    <w:rsid w:val="003F1A74"/>
    <w:rsid w:val="00400E83"/>
    <w:rsid w:val="00402A2C"/>
    <w:rsid w:val="0040510C"/>
    <w:rsid w:val="00405BCF"/>
    <w:rsid w:val="00405EA5"/>
    <w:rsid w:val="00410A09"/>
    <w:rsid w:val="00416F19"/>
    <w:rsid w:val="00417958"/>
    <w:rsid w:val="0042329F"/>
    <w:rsid w:val="00427165"/>
    <w:rsid w:val="004272DA"/>
    <w:rsid w:val="004329ED"/>
    <w:rsid w:val="00432F20"/>
    <w:rsid w:val="004352CA"/>
    <w:rsid w:val="004366BE"/>
    <w:rsid w:val="00441A1C"/>
    <w:rsid w:val="004429BD"/>
    <w:rsid w:val="004439DF"/>
    <w:rsid w:val="00451053"/>
    <w:rsid w:val="00454DBF"/>
    <w:rsid w:val="00456E83"/>
    <w:rsid w:val="0046169A"/>
    <w:rsid w:val="00463C3D"/>
    <w:rsid w:val="00465796"/>
    <w:rsid w:val="00475D44"/>
    <w:rsid w:val="00477882"/>
    <w:rsid w:val="0048043B"/>
    <w:rsid w:val="00481973"/>
    <w:rsid w:val="00482BAB"/>
    <w:rsid w:val="00482CEB"/>
    <w:rsid w:val="004849BF"/>
    <w:rsid w:val="00490BEF"/>
    <w:rsid w:val="0049303C"/>
    <w:rsid w:val="004955CE"/>
    <w:rsid w:val="004A05B8"/>
    <w:rsid w:val="004A55B9"/>
    <w:rsid w:val="004A62F7"/>
    <w:rsid w:val="004B0C5C"/>
    <w:rsid w:val="004B4DB0"/>
    <w:rsid w:val="004B75C2"/>
    <w:rsid w:val="004B7954"/>
    <w:rsid w:val="004C0DC2"/>
    <w:rsid w:val="004C4D9F"/>
    <w:rsid w:val="004C6532"/>
    <w:rsid w:val="004D4691"/>
    <w:rsid w:val="004D4BC5"/>
    <w:rsid w:val="004D561C"/>
    <w:rsid w:val="004D6193"/>
    <w:rsid w:val="004D685D"/>
    <w:rsid w:val="004E5FCF"/>
    <w:rsid w:val="004F12C9"/>
    <w:rsid w:val="004F2C21"/>
    <w:rsid w:val="004F4567"/>
    <w:rsid w:val="004F6112"/>
    <w:rsid w:val="0050046D"/>
    <w:rsid w:val="005008B2"/>
    <w:rsid w:val="005051AF"/>
    <w:rsid w:val="00512E52"/>
    <w:rsid w:val="0052082A"/>
    <w:rsid w:val="00521F31"/>
    <w:rsid w:val="005227E3"/>
    <w:rsid w:val="005258A8"/>
    <w:rsid w:val="005330FD"/>
    <w:rsid w:val="0056263D"/>
    <w:rsid w:val="00566E3C"/>
    <w:rsid w:val="0057786E"/>
    <w:rsid w:val="00581DF0"/>
    <w:rsid w:val="00583258"/>
    <w:rsid w:val="005920A9"/>
    <w:rsid w:val="005948F5"/>
    <w:rsid w:val="005978B4"/>
    <w:rsid w:val="005A2DA5"/>
    <w:rsid w:val="005B034D"/>
    <w:rsid w:val="005B08AB"/>
    <w:rsid w:val="005B67C5"/>
    <w:rsid w:val="005B79B1"/>
    <w:rsid w:val="005C062B"/>
    <w:rsid w:val="005C2B9B"/>
    <w:rsid w:val="005C2BF3"/>
    <w:rsid w:val="005C5570"/>
    <w:rsid w:val="005D26D7"/>
    <w:rsid w:val="005D3C59"/>
    <w:rsid w:val="005D7D88"/>
    <w:rsid w:val="005E2B65"/>
    <w:rsid w:val="005E45A2"/>
    <w:rsid w:val="005F05A0"/>
    <w:rsid w:val="005F228C"/>
    <w:rsid w:val="006009B5"/>
    <w:rsid w:val="00603115"/>
    <w:rsid w:val="00603850"/>
    <w:rsid w:val="0060638B"/>
    <w:rsid w:val="006067CA"/>
    <w:rsid w:val="0061786C"/>
    <w:rsid w:val="0062113B"/>
    <w:rsid w:val="0062119C"/>
    <w:rsid w:val="00625078"/>
    <w:rsid w:val="00626CB9"/>
    <w:rsid w:val="00630AC4"/>
    <w:rsid w:val="00632A76"/>
    <w:rsid w:val="00634A12"/>
    <w:rsid w:val="00637683"/>
    <w:rsid w:val="006377AB"/>
    <w:rsid w:val="00637CB2"/>
    <w:rsid w:val="0064126E"/>
    <w:rsid w:val="00642140"/>
    <w:rsid w:val="00653606"/>
    <w:rsid w:val="00660BFF"/>
    <w:rsid w:val="00661894"/>
    <w:rsid w:val="00662845"/>
    <w:rsid w:val="00663C9B"/>
    <w:rsid w:val="006704E3"/>
    <w:rsid w:val="00671C0C"/>
    <w:rsid w:val="00672C0B"/>
    <w:rsid w:val="0067334A"/>
    <w:rsid w:val="00676A2E"/>
    <w:rsid w:val="00680E1C"/>
    <w:rsid w:val="006820CB"/>
    <w:rsid w:val="006831B6"/>
    <w:rsid w:val="00695308"/>
    <w:rsid w:val="00695871"/>
    <w:rsid w:val="00695B0B"/>
    <w:rsid w:val="006B39BD"/>
    <w:rsid w:val="006C01AB"/>
    <w:rsid w:val="006C3016"/>
    <w:rsid w:val="006C391C"/>
    <w:rsid w:val="006C3B75"/>
    <w:rsid w:val="006C5A5A"/>
    <w:rsid w:val="006C776C"/>
    <w:rsid w:val="006D2857"/>
    <w:rsid w:val="006D4154"/>
    <w:rsid w:val="006D5ED4"/>
    <w:rsid w:val="006E1404"/>
    <w:rsid w:val="006E5D47"/>
    <w:rsid w:val="006E6C8A"/>
    <w:rsid w:val="006F1612"/>
    <w:rsid w:val="006F5472"/>
    <w:rsid w:val="006F7A8F"/>
    <w:rsid w:val="0070046F"/>
    <w:rsid w:val="0070115A"/>
    <w:rsid w:val="00702693"/>
    <w:rsid w:val="007079F8"/>
    <w:rsid w:val="00711713"/>
    <w:rsid w:val="00711811"/>
    <w:rsid w:val="007133C5"/>
    <w:rsid w:val="0071645D"/>
    <w:rsid w:val="00716DD8"/>
    <w:rsid w:val="00725FEF"/>
    <w:rsid w:val="00730364"/>
    <w:rsid w:val="00732C8A"/>
    <w:rsid w:val="00732DA8"/>
    <w:rsid w:val="00735EBD"/>
    <w:rsid w:val="007367A5"/>
    <w:rsid w:val="00740BC3"/>
    <w:rsid w:val="00743533"/>
    <w:rsid w:val="00743CAA"/>
    <w:rsid w:val="00745101"/>
    <w:rsid w:val="00745CDA"/>
    <w:rsid w:val="007507C9"/>
    <w:rsid w:val="007510EB"/>
    <w:rsid w:val="00754F13"/>
    <w:rsid w:val="007577EC"/>
    <w:rsid w:val="00763DCC"/>
    <w:rsid w:val="00767ED0"/>
    <w:rsid w:val="00767F7D"/>
    <w:rsid w:val="0077103A"/>
    <w:rsid w:val="00774420"/>
    <w:rsid w:val="00786FA9"/>
    <w:rsid w:val="00794C80"/>
    <w:rsid w:val="00794F91"/>
    <w:rsid w:val="00796482"/>
    <w:rsid w:val="00797409"/>
    <w:rsid w:val="007A050E"/>
    <w:rsid w:val="007A3DFF"/>
    <w:rsid w:val="007A48CB"/>
    <w:rsid w:val="007A58B2"/>
    <w:rsid w:val="007A5D85"/>
    <w:rsid w:val="007A7C61"/>
    <w:rsid w:val="007B2FBA"/>
    <w:rsid w:val="007B3F2B"/>
    <w:rsid w:val="007B4E15"/>
    <w:rsid w:val="007B5E78"/>
    <w:rsid w:val="007C1756"/>
    <w:rsid w:val="007C179C"/>
    <w:rsid w:val="007C269A"/>
    <w:rsid w:val="007C34F5"/>
    <w:rsid w:val="007D18E4"/>
    <w:rsid w:val="007D4282"/>
    <w:rsid w:val="007D4B04"/>
    <w:rsid w:val="007D5875"/>
    <w:rsid w:val="007D5CFB"/>
    <w:rsid w:val="007D6292"/>
    <w:rsid w:val="007E7F20"/>
    <w:rsid w:val="007F075E"/>
    <w:rsid w:val="00801C5C"/>
    <w:rsid w:val="008034EB"/>
    <w:rsid w:val="00806320"/>
    <w:rsid w:val="00811AAC"/>
    <w:rsid w:val="00813451"/>
    <w:rsid w:val="008158C9"/>
    <w:rsid w:val="00815E06"/>
    <w:rsid w:val="00821927"/>
    <w:rsid w:val="00822F58"/>
    <w:rsid w:val="00827332"/>
    <w:rsid w:val="00830168"/>
    <w:rsid w:val="00832704"/>
    <w:rsid w:val="00833A19"/>
    <w:rsid w:val="00835F40"/>
    <w:rsid w:val="00836235"/>
    <w:rsid w:val="00847A3F"/>
    <w:rsid w:val="008532ED"/>
    <w:rsid w:val="0085489B"/>
    <w:rsid w:val="008557A5"/>
    <w:rsid w:val="00855F2A"/>
    <w:rsid w:val="0086077A"/>
    <w:rsid w:val="00861DFE"/>
    <w:rsid w:val="00862300"/>
    <w:rsid w:val="008624BE"/>
    <w:rsid w:val="00865797"/>
    <w:rsid w:val="00872FFB"/>
    <w:rsid w:val="00873588"/>
    <w:rsid w:val="00875665"/>
    <w:rsid w:val="008764D9"/>
    <w:rsid w:val="0088364F"/>
    <w:rsid w:val="0088382A"/>
    <w:rsid w:val="0089422A"/>
    <w:rsid w:val="00894AF5"/>
    <w:rsid w:val="008A14E3"/>
    <w:rsid w:val="008A6EE9"/>
    <w:rsid w:val="008B0244"/>
    <w:rsid w:val="008B120C"/>
    <w:rsid w:val="008B1E28"/>
    <w:rsid w:val="008B32EA"/>
    <w:rsid w:val="008B54D5"/>
    <w:rsid w:val="008B6B77"/>
    <w:rsid w:val="008C4AF2"/>
    <w:rsid w:val="008D254F"/>
    <w:rsid w:val="008D49E4"/>
    <w:rsid w:val="008E3949"/>
    <w:rsid w:val="008E50B7"/>
    <w:rsid w:val="008F24AE"/>
    <w:rsid w:val="00905B23"/>
    <w:rsid w:val="009142DB"/>
    <w:rsid w:val="0091702D"/>
    <w:rsid w:val="00917124"/>
    <w:rsid w:val="00921025"/>
    <w:rsid w:val="0092606C"/>
    <w:rsid w:val="00926FEE"/>
    <w:rsid w:val="00932CB7"/>
    <w:rsid w:val="009344C8"/>
    <w:rsid w:val="009378DA"/>
    <w:rsid w:val="0094117A"/>
    <w:rsid w:val="00950489"/>
    <w:rsid w:val="00954547"/>
    <w:rsid w:val="0096297F"/>
    <w:rsid w:val="009644E8"/>
    <w:rsid w:val="00967F86"/>
    <w:rsid w:val="00975F91"/>
    <w:rsid w:val="00977BF7"/>
    <w:rsid w:val="00980C77"/>
    <w:rsid w:val="00985FBB"/>
    <w:rsid w:val="00986549"/>
    <w:rsid w:val="00991472"/>
    <w:rsid w:val="0099313C"/>
    <w:rsid w:val="009A0241"/>
    <w:rsid w:val="009A16CF"/>
    <w:rsid w:val="009A3D78"/>
    <w:rsid w:val="009A3F97"/>
    <w:rsid w:val="009A6EA3"/>
    <w:rsid w:val="009B1C57"/>
    <w:rsid w:val="009B6799"/>
    <w:rsid w:val="009C0565"/>
    <w:rsid w:val="009D5EDA"/>
    <w:rsid w:val="009F207B"/>
    <w:rsid w:val="009F4969"/>
    <w:rsid w:val="009F4C0D"/>
    <w:rsid w:val="00A02D04"/>
    <w:rsid w:val="00A15466"/>
    <w:rsid w:val="00A22F4A"/>
    <w:rsid w:val="00A23830"/>
    <w:rsid w:val="00A264CC"/>
    <w:rsid w:val="00A346AE"/>
    <w:rsid w:val="00A42961"/>
    <w:rsid w:val="00A45F56"/>
    <w:rsid w:val="00A461A4"/>
    <w:rsid w:val="00A47AB7"/>
    <w:rsid w:val="00A55751"/>
    <w:rsid w:val="00A577A4"/>
    <w:rsid w:val="00A6359B"/>
    <w:rsid w:val="00A66A8A"/>
    <w:rsid w:val="00A703C0"/>
    <w:rsid w:val="00A717A1"/>
    <w:rsid w:val="00A74819"/>
    <w:rsid w:val="00A75DCE"/>
    <w:rsid w:val="00A818D9"/>
    <w:rsid w:val="00A82F30"/>
    <w:rsid w:val="00A90225"/>
    <w:rsid w:val="00A909D5"/>
    <w:rsid w:val="00A91E58"/>
    <w:rsid w:val="00A93CC7"/>
    <w:rsid w:val="00AA04C8"/>
    <w:rsid w:val="00AA0C72"/>
    <w:rsid w:val="00AA6025"/>
    <w:rsid w:val="00AA7D4D"/>
    <w:rsid w:val="00AA7ED3"/>
    <w:rsid w:val="00AB059E"/>
    <w:rsid w:val="00AB0B06"/>
    <w:rsid w:val="00AB3604"/>
    <w:rsid w:val="00AB3670"/>
    <w:rsid w:val="00AB778A"/>
    <w:rsid w:val="00AB7963"/>
    <w:rsid w:val="00AC1E4D"/>
    <w:rsid w:val="00AC6134"/>
    <w:rsid w:val="00AD288C"/>
    <w:rsid w:val="00AE3067"/>
    <w:rsid w:val="00AE318C"/>
    <w:rsid w:val="00AE5BFB"/>
    <w:rsid w:val="00AE7700"/>
    <w:rsid w:val="00B014AD"/>
    <w:rsid w:val="00B01BA3"/>
    <w:rsid w:val="00B0462F"/>
    <w:rsid w:val="00B06BA7"/>
    <w:rsid w:val="00B06C0B"/>
    <w:rsid w:val="00B072EC"/>
    <w:rsid w:val="00B105D4"/>
    <w:rsid w:val="00B109F9"/>
    <w:rsid w:val="00B12EA7"/>
    <w:rsid w:val="00B176FC"/>
    <w:rsid w:val="00B2216B"/>
    <w:rsid w:val="00B2231F"/>
    <w:rsid w:val="00B22648"/>
    <w:rsid w:val="00B2325B"/>
    <w:rsid w:val="00B26CDE"/>
    <w:rsid w:val="00B30DCF"/>
    <w:rsid w:val="00B314F1"/>
    <w:rsid w:val="00B31753"/>
    <w:rsid w:val="00B33004"/>
    <w:rsid w:val="00B34BC9"/>
    <w:rsid w:val="00B3764C"/>
    <w:rsid w:val="00B40147"/>
    <w:rsid w:val="00B413FF"/>
    <w:rsid w:val="00B42D66"/>
    <w:rsid w:val="00B456ED"/>
    <w:rsid w:val="00B5249D"/>
    <w:rsid w:val="00B547CD"/>
    <w:rsid w:val="00B62E0D"/>
    <w:rsid w:val="00B80695"/>
    <w:rsid w:val="00B8185B"/>
    <w:rsid w:val="00B81C23"/>
    <w:rsid w:val="00B8321C"/>
    <w:rsid w:val="00B86B2E"/>
    <w:rsid w:val="00B95978"/>
    <w:rsid w:val="00B9665B"/>
    <w:rsid w:val="00B967A6"/>
    <w:rsid w:val="00B96B0E"/>
    <w:rsid w:val="00B96C69"/>
    <w:rsid w:val="00BA3575"/>
    <w:rsid w:val="00BA7BDD"/>
    <w:rsid w:val="00BB78B8"/>
    <w:rsid w:val="00BC3C01"/>
    <w:rsid w:val="00BD06DA"/>
    <w:rsid w:val="00BD15D4"/>
    <w:rsid w:val="00BD326F"/>
    <w:rsid w:val="00BD4F03"/>
    <w:rsid w:val="00BE264E"/>
    <w:rsid w:val="00BE5585"/>
    <w:rsid w:val="00BE70CA"/>
    <w:rsid w:val="00BF062A"/>
    <w:rsid w:val="00BF2E28"/>
    <w:rsid w:val="00BF3D2B"/>
    <w:rsid w:val="00BF3E15"/>
    <w:rsid w:val="00BF4CD5"/>
    <w:rsid w:val="00C01687"/>
    <w:rsid w:val="00C02823"/>
    <w:rsid w:val="00C11A32"/>
    <w:rsid w:val="00C13E5A"/>
    <w:rsid w:val="00C144BA"/>
    <w:rsid w:val="00C156FD"/>
    <w:rsid w:val="00C16205"/>
    <w:rsid w:val="00C177A8"/>
    <w:rsid w:val="00C27173"/>
    <w:rsid w:val="00C32F20"/>
    <w:rsid w:val="00C33F68"/>
    <w:rsid w:val="00C4034A"/>
    <w:rsid w:val="00C41D32"/>
    <w:rsid w:val="00C51682"/>
    <w:rsid w:val="00C6101D"/>
    <w:rsid w:val="00C65F3E"/>
    <w:rsid w:val="00C676D2"/>
    <w:rsid w:val="00C67847"/>
    <w:rsid w:val="00C721CE"/>
    <w:rsid w:val="00C732EE"/>
    <w:rsid w:val="00C76AD7"/>
    <w:rsid w:val="00C826E2"/>
    <w:rsid w:val="00C83DF3"/>
    <w:rsid w:val="00C85036"/>
    <w:rsid w:val="00C90C85"/>
    <w:rsid w:val="00C91868"/>
    <w:rsid w:val="00C91F86"/>
    <w:rsid w:val="00C9629B"/>
    <w:rsid w:val="00CA0B24"/>
    <w:rsid w:val="00CA3E03"/>
    <w:rsid w:val="00CA5BED"/>
    <w:rsid w:val="00CA6584"/>
    <w:rsid w:val="00CA73AD"/>
    <w:rsid w:val="00CB05E8"/>
    <w:rsid w:val="00CB62A8"/>
    <w:rsid w:val="00CC1231"/>
    <w:rsid w:val="00CC36D5"/>
    <w:rsid w:val="00CC58D5"/>
    <w:rsid w:val="00CD0A26"/>
    <w:rsid w:val="00CD4393"/>
    <w:rsid w:val="00CD54BC"/>
    <w:rsid w:val="00CD65DA"/>
    <w:rsid w:val="00CD6E84"/>
    <w:rsid w:val="00CD7ABA"/>
    <w:rsid w:val="00CE1A51"/>
    <w:rsid w:val="00CE5AE2"/>
    <w:rsid w:val="00CE6121"/>
    <w:rsid w:val="00CF2F4F"/>
    <w:rsid w:val="00CF542D"/>
    <w:rsid w:val="00CF645B"/>
    <w:rsid w:val="00CF708E"/>
    <w:rsid w:val="00CF76A7"/>
    <w:rsid w:val="00D00C75"/>
    <w:rsid w:val="00D043F4"/>
    <w:rsid w:val="00D045A2"/>
    <w:rsid w:val="00D054BB"/>
    <w:rsid w:val="00D146B4"/>
    <w:rsid w:val="00D22FD2"/>
    <w:rsid w:val="00D25114"/>
    <w:rsid w:val="00D27567"/>
    <w:rsid w:val="00D30436"/>
    <w:rsid w:val="00D3164C"/>
    <w:rsid w:val="00D33D30"/>
    <w:rsid w:val="00D36FD5"/>
    <w:rsid w:val="00D44367"/>
    <w:rsid w:val="00D545C2"/>
    <w:rsid w:val="00D56BFC"/>
    <w:rsid w:val="00D570E5"/>
    <w:rsid w:val="00D61062"/>
    <w:rsid w:val="00D629BC"/>
    <w:rsid w:val="00D70B9C"/>
    <w:rsid w:val="00D755C0"/>
    <w:rsid w:val="00D75880"/>
    <w:rsid w:val="00D77B04"/>
    <w:rsid w:val="00D811E0"/>
    <w:rsid w:val="00D82258"/>
    <w:rsid w:val="00D83816"/>
    <w:rsid w:val="00D861CA"/>
    <w:rsid w:val="00D91004"/>
    <w:rsid w:val="00D92CC5"/>
    <w:rsid w:val="00D94033"/>
    <w:rsid w:val="00D9467B"/>
    <w:rsid w:val="00D952BF"/>
    <w:rsid w:val="00DA43B7"/>
    <w:rsid w:val="00DA509A"/>
    <w:rsid w:val="00DB1349"/>
    <w:rsid w:val="00DB2F69"/>
    <w:rsid w:val="00DB3BF5"/>
    <w:rsid w:val="00DC0407"/>
    <w:rsid w:val="00DC22BB"/>
    <w:rsid w:val="00DC2BCB"/>
    <w:rsid w:val="00DC70FF"/>
    <w:rsid w:val="00DC7F31"/>
    <w:rsid w:val="00DD0586"/>
    <w:rsid w:val="00DD0AF1"/>
    <w:rsid w:val="00DE2239"/>
    <w:rsid w:val="00DE7E11"/>
    <w:rsid w:val="00DF132A"/>
    <w:rsid w:val="00DF2739"/>
    <w:rsid w:val="00E02BC8"/>
    <w:rsid w:val="00E043D6"/>
    <w:rsid w:val="00E109DC"/>
    <w:rsid w:val="00E10A50"/>
    <w:rsid w:val="00E13B00"/>
    <w:rsid w:val="00E15FE8"/>
    <w:rsid w:val="00E22F75"/>
    <w:rsid w:val="00E235D5"/>
    <w:rsid w:val="00E24852"/>
    <w:rsid w:val="00E31B34"/>
    <w:rsid w:val="00E42A16"/>
    <w:rsid w:val="00E626EE"/>
    <w:rsid w:val="00E66FA9"/>
    <w:rsid w:val="00E67056"/>
    <w:rsid w:val="00E6710A"/>
    <w:rsid w:val="00E70E09"/>
    <w:rsid w:val="00E71C24"/>
    <w:rsid w:val="00E802E4"/>
    <w:rsid w:val="00E82B2E"/>
    <w:rsid w:val="00E8578B"/>
    <w:rsid w:val="00E9012A"/>
    <w:rsid w:val="00E902E7"/>
    <w:rsid w:val="00E93A24"/>
    <w:rsid w:val="00E93D86"/>
    <w:rsid w:val="00E94EC1"/>
    <w:rsid w:val="00E95412"/>
    <w:rsid w:val="00E958D6"/>
    <w:rsid w:val="00EA5D7C"/>
    <w:rsid w:val="00EA67C9"/>
    <w:rsid w:val="00EB06DC"/>
    <w:rsid w:val="00EB4914"/>
    <w:rsid w:val="00EB6C36"/>
    <w:rsid w:val="00EB7373"/>
    <w:rsid w:val="00EC2063"/>
    <w:rsid w:val="00EC70FE"/>
    <w:rsid w:val="00EC726D"/>
    <w:rsid w:val="00ED110F"/>
    <w:rsid w:val="00ED7DCC"/>
    <w:rsid w:val="00EE64D0"/>
    <w:rsid w:val="00EF60AC"/>
    <w:rsid w:val="00EF76C2"/>
    <w:rsid w:val="00F027DF"/>
    <w:rsid w:val="00F202A1"/>
    <w:rsid w:val="00F22DE8"/>
    <w:rsid w:val="00F23739"/>
    <w:rsid w:val="00F30A43"/>
    <w:rsid w:val="00F34DE5"/>
    <w:rsid w:val="00F3737C"/>
    <w:rsid w:val="00F52E91"/>
    <w:rsid w:val="00F53A30"/>
    <w:rsid w:val="00F57613"/>
    <w:rsid w:val="00F609AC"/>
    <w:rsid w:val="00F60D54"/>
    <w:rsid w:val="00F61084"/>
    <w:rsid w:val="00F64367"/>
    <w:rsid w:val="00F64F91"/>
    <w:rsid w:val="00F665ED"/>
    <w:rsid w:val="00F7200D"/>
    <w:rsid w:val="00F756E6"/>
    <w:rsid w:val="00F7757C"/>
    <w:rsid w:val="00F77FEA"/>
    <w:rsid w:val="00F808C8"/>
    <w:rsid w:val="00F90643"/>
    <w:rsid w:val="00F91AEA"/>
    <w:rsid w:val="00F95451"/>
    <w:rsid w:val="00F97340"/>
    <w:rsid w:val="00F97A77"/>
    <w:rsid w:val="00FA486D"/>
    <w:rsid w:val="00FA5073"/>
    <w:rsid w:val="00FA56EA"/>
    <w:rsid w:val="00FB2126"/>
    <w:rsid w:val="00FC655B"/>
    <w:rsid w:val="00FD23D7"/>
    <w:rsid w:val="00FD295A"/>
    <w:rsid w:val="00FE0E0A"/>
    <w:rsid w:val="00FE23A1"/>
    <w:rsid w:val="00FE274D"/>
    <w:rsid w:val="00FE2A71"/>
    <w:rsid w:val="00FE35AE"/>
    <w:rsid w:val="00FE6405"/>
    <w:rsid w:val="00FF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B05E8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07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10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05E8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177A8"/>
    <w:rPr>
      <w:rFonts w:cs="Calibri"/>
      <w:sz w:val="22"/>
      <w:szCs w:val="22"/>
    </w:rPr>
  </w:style>
  <w:style w:type="table" w:styleId="a3">
    <w:name w:val="Table Grid"/>
    <w:basedOn w:val="a1"/>
    <w:uiPriority w:val="59"/>
    <w:rsid w:val="00C177A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9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49303C"/>
    <w:rPr>
      <w:rFonts w:cs="Times New Roman"/>
    </w:rPr>
  </w:style>
  <w:style w:type="paragraph" w:styleId="a6">
    <w:name w:val="footer"/>
    <w:basedOn w:val="a"/>
    <w:link w:val="a7"/>
    <w:uiPriority w:val="99"/>
    <w:rsid w:val="0049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9303C"/>
    <w:rPr>
      <w:rFonts w:cs="Times New Roman"/>
    </w:rPr>
  </w:style>
  <w:style w:type="character" w:customStyle="1" w:styleId="12">
    <w:name w:val="Замещающий текст1"/>
    <w:basedOn w:val="a0"/>
    <w:semiHidden/>
    <w:rsid w:val="00671C0C"/>
    <w:rPr>
      <w:rFonts w:cs="Times New Roman"/>
      <w:color w:val="808080"/>
    </w:rPr>
  </w:style>
  <w:style w:type="paragraph" w:styleId="a8">
    <w:name w:val="Balloon Text"/>
    <w:basedOn w:val="a"/>
    <w:link w:val="a9"/>
    <w:semiHidden/>
    <w:rsid w:val="0067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671C0C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CB05E8"/>
    <w:pPr>
      <w:spacing w:after="0" w:line="240" w:lineRule="auto"/>
      <w:ind w:left="720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E5D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B32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1B32E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1B3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B32E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B32E4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1B32E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nsPlusTitle">
    <w:name w:val="ConsPlusTitle"/>
    <w:rsid w:val="001B32E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1B32E4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basedOn w:val="a0"/>
    <w:uiPriority w:val="99"/>
    <w:unhideWhenUsed/>
    <w:rsid w:val="00225A10"/>
    <w:rPr>
      <w:color w:val="0000FF"/>
      <w:u w:val="single"/>
    </w:rPr>
  </w:style>
  <w:style w:type="paragraph" w:customStyle="1" w:styleId="ab">
    <w:name w:val="Прижатый влево"/>
    <w:basedOn w:val="a"/>
    <w:next w:val="a"/>
    <w:uiPriority w:val="99"/>
    <w:rsid w:val="001C57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1C57C3"/>
    <w:rPr>
      <w:color w:val="106BBE"/>
    </w:rPr>
  </w:style>
  <w:style w:type="paragraph" w:styleId="21">
    <w:name w:val="List 2"/>
    <w:basedOn w:val="a"/>
    <w:rsid w:val="007A5D85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D70B9C"/>
    <w:rPr>
      <w:rFonts w:cs="Calibri"/>
      <w:sz w:val="22"/>
      <w:szCs w:val="22"/>
    </w:rPr>
  </w:style>
  <w:style w:type="paragraph" w:styleId="af">
    <w:name w:val="Normal (Web)"/>
    <w:basedOn w:val="a"/>
    <w:uiPriority w:val="99"/>
    <w:unhideWhenUsed/>
    <w:rsid w:val="006C39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91C"/>
  </w:style>
  <w:style w:type="character" w:customStyle="1" w:styleId="20">
    <w:name w:val="Заголовок 2 Знак"/>
    <w:basedOn w:val="a0"/>
    <w:link w:val="2"/>
    <w:semiHidden/>
    <w:rsid w:val="00240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Знак1 Знак Знак Знак"/>
    <w:basedOn w:val="a"/>
    <w:rsid w:val="004439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C16205"/>
    <w:pPr>
      <w:ind w:left="720"/>
      <w:contextualSpacing/>
    </w:pPr>
  </w:style>
  <w:style w:type="paragraph" w:customStyle="1" w:styleId="22">
    <w:name w:val="Знак2"/>
    <w:basedOn w:val="a"/>
    <w:rsid w:val="00F2373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94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rsid w:val="007A050E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A050E"/>
    <w:rPr>
      <w:rFonts w:ascii="Times New Roman" w:hAnsi="Times New Roman"/>
      <w:sz w:val="24"/>
      <w:szCs w:val="24"/>
    </w:rPr>
  </w:style>
  <w:style w:type="paragraph" w:customStyle="1" w:styleId="210">
    <w:name w:val="Знак21"/>
    <w:basedOn w:val="a"/>
    <w:rsid w:val="00872FF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B014AD"/>
    <w:rPr>
      <w:rFonts w:cs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010D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5">
    <w:name w:val="Style15"/>
    <w:basedOn w:val="a"/>
    <w:uiPriority w:val="99"/>
    <w:rsid w:val="00C9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C91F86"/>
    <w:rPr>
      <w:rFonts w:ascii="Times New Roman" w:hAnsi="Times New Roman" w:cs="Times New Roman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F0D6-EB20-4EB1-A66C-AA4280BC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ПУ49</Company>
  <LinksUpToDate>false</LinksUpToDate>
  <CharactersWithSpaces>18559</CharactersWithSpaces>
  <SharedDoc>false</SharedDoc>
  <HLinks>
    <vt:vector size="6" baseType="variant"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consultantplus://offline/ref=5197C46ECEF2D09D7829A74A3EA6AED714C416BEC0D2326EB722449BECAC136204A68812732B00DCg1xCK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7</cp:revision>
  <cp:lastPrinted>2020-03-26T11:35:00Z</cp:lastPrinted>
  <dcterms:created xsi:type="dcterms:W3CDTF">2024-08-27T05:47:00Z</dcterms:created>
  <dcterms:modified xsi:type="dcterms:W3CDTF">2024-09-29T10:45:00Z</dcterms:modified>
</cp:coreProperties>
</file>