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89" w:rsidRDefault="00101989" w:rsidP="00EC23D2">
      <w:pPr>
        <w:jc w:val="center"/>
      </w:pPr>
    </w:p>
    <w:p w:rsidR="008E57E7" w:rsidRPr="00A10184" w:rsidRDefault="008E57E7" w:rsidP="008E57E7">
      <w:pPr>
        <w:jc w:val="center"/>
      </w:pPr>
      <w:r w:rsidRPr="00A10184">
        <w:t>Министерство образования и науки Челябинской области</w:t>
      </w:r>
    </w:p>
    <w:p w:rsidR="008E57E7" w:rsidRPr="00A10184" w:rsidRDefault="008E57E7" w:rsidP="008E57E7">
      <w:pPr>
        <w:jc w:val="center"/>
      </w:pPr>
      <w:r w:rsidRPr="00A10184">
        <w:t>Государственное бюджетное профессиональное образовательное учреждение</w:t>
      </w:r>
    </w:p>
    <w:p w:rsidR="008E57E7" w:rsidRPr="00A10184" w:rsidRDefault="008E57E7" w:rsidP="008E57E7">
      <w:pPr>
        <w:jc w:val="center"/>
      </w:pPr>
      <w:r w:rsidRPr="00A10184">
        <w:t>«Верхнеуральский агротехнологический техникум – казачий кадетский корпус»</w:t>
      </w:r>
    </w:p>
    <w:p w:rsidR="008E57E7" w:rsidRPr="00A10184" w:rsidRDefault="008E57E7" w:rsidP="008E57E7">
      <w:pPr>
        <w:jc w:val="center"/>
      </w:pPr>
      <w:r w:rsidRPr="00A10184">
        <w:t>(ГБПОУ «ВАТТ-ККК»)</w:t>
      </w:r>
    </w:p>
    <w:p w:rsidR="008E57E7" w:rsidRPr="00A10184" w:rsidRDefault="008E57E7" w:rsidP="008E57E7">
      <w:pPr>
        <w:shd w:val="clear" w:color="auto" w:fill="FFFFFF"/>
        <w:tabs>
          <w:tab w:val="left" w:pos="3298"/>
        </w:tabs>
        <w:jc w:val="center"/>
      </w:pPr>
    </w:p>
    <w:p w:rsidR="008E57E7" w:rsidRPr="00A10184" w:rsidRDefault="008E57E7" w:rsidP="008E57E7">
      <w:pPr>
        <w:shd w:val="clear" w:color="auto" w:fill="FFFFFF"/>
        <w:tabs>
          <w:tab w:val="left" w:pos="3298"/>
        </w:tabs>
        <w:jc w:val="center"/>
      </w:pPr>
    </w:p>
    <w:p w:rsidR="008E57E7" w:rsidRPr="00A10184" w:rsidRDefault="008E57E7" w:rsidP="008E57E7">
      <w:pPr>
        <w:shd w:val="clear" w:color="auto" w:fill="FFFFFF"/>
        <w:tabs>
          <w:tab w:val="left" w:pos="3298"/>
        </w:tabs>
        <w:jc w:val="center"/>
      </w:pPr>
    </w:p>
    <w:p w:rsidR="008E57E7" w:rsidRPr="00A10184" w:rsidRDefault="008E57E7" w:rsidP="008E57E7">
      <w:pPr>
        <w:autoSpaceDE w:val="0"/>
        <w:autoSpaceDN w:val="0"/>
        <w:adjustRightInd w:val="0"/>
        <w:jc w:val="center"/>
        <w:rPr>
          <w:rFonts w:ascii="Times New Roman CYR" w:hAnsi="Times New Roman CYR" w:cs="Times New Roman CYR"/>
          <w:b/>
          <w:bCs/>
        </w:rPr>
      </w:pPr>
    </w:p>
    <w:p w:rsidR="008E57E7" w:rsidRPr="00A10184" w:rsidRDefault="008E57E7" w:rsidP="008E57E7">
      <w:pPr>
        <w:shd w:val="clear" w:color="auto" w:fill="FFFFFF"/>
        <w:jc w:val="right"/>
        <w:rPr>
          <w:b/>
          <w:bCs/>
          <w:spacing w:val="1"/>
        </w:rPr>
      </w:pPr>
    </w:p>
    <w:p w:rsidR="008E57E7" w:rsidRPr="00A10184" w:rsidRDefault="008E57E7" w:rsidP="008E57E7">
      <w:pPr>
        <w:shd w:val="clear" w:color="auto" w:fill="FFFFFF"/>
        <w:jc w:val="right"/>
        <w:rPr>
          <w:b/>
          <w:bCs/>
          <w:spacing w:val="1"/>
        </w:rPr>
      </w:pPr>
    </w:p>
    <w:p w:rsidR="008E57E7" w:rsidRPr="00A10184" w:rsidRDefault="008E57E7" w:rsidP="008E57E7">
      <w:pPr>
        <w:shd w:val="clear" w:color="auto" w:fill="FFFFFF"/>
        <w:spacing w:before="100" w:beforeAutospacing="1"/>
        <w:jc w:val="center"/>
      </w:pPr>
    </w:p>
    <w:p w:rsidR="008E57E7" w:rsidRPr="00A10184" w:rsidRDefault="008E57E7" w:rsidP="008E57E7">
      <w:pPr>
        <w:pStyle w:val="3"/>
        <w:rPr>
          <w:rFonts w:ascii="Times New Roman" w:hAnsi="Times New Roman" w:cs="Times New Roman"/>
          <w:sz w:val="24"/>
          <w:szCs w:val="24"/>
        </w:rPr>
      </w:pPr>
    </w:p>
    <w:p w:rsidR="008E57E7" w:rsidRPr="00A10184" w:rsidRDefault="008E57E7" w:rsidP="008E57E7"/>
    <w:p w:rsidR="008E57E7" w:rsidRPr="00A10184" w:rsidRDefault="008E57E7" w:rsidP="008E57E7"/>
    <w:p w:rsidR="008E57E7" w:rsidRPr="00C02FA8" w:rsidRDefault="008E57E7" w:rsidP="008E57E7">
      <w:pPr>
        <w:rPr>
          <w:sz w:val="28"/>
          <w:szCs w:val="28"/>
        </w:rPr>
      </w:pPr>
    </w:p>
    <w:p w:rsidR="008E57E7" w:rsidRPr="00C02FA8" w:rsidRDefault="008E57E7" w:rsidP="008E57E7">
      <w:pPr>
        <w:pStyle w:val="2"/>
        <w:jc w:val="center"/>
        <w:rPr>
          <w:rFonts w:ascii="Times New Roman" w:hAnsi="Times New Roman" w:cs="Times New Roman"/>
          <w:i w:val="0"/>
          <w:iCs w:val="0"/>
        </w:rPr>
      </w:pPr>
      <w:r w:rsidRPr="00C02FA8">
        <w:rPr>
          <w:rFonts w:ascii="Times New Roman" w:hAnsi="Times New Roman" w:cs="Times New Roman"/>
          <w:i w:val="0"/>
          <w:iCs w:val="0"/>
        </w:rPr>
        <w:t>РАБОЧАЯ ПРОГРАММА УЧЕБНОЙ ДИСЦИПЛИНЫ</w:t>
      </w:r>
    </w:p>
    <w:p w:rsidR="008E57E7" w:rsidRPr="00C02FA8" w:rsidRDefault="0021337D" w:rsidP="008E57E7">
      <w:pPr>
        <w:pStyle w:val="2"/>
        <w:jc w:val="center"/>
        <w:rPr>
          <w:rFonts w:ascii="Times New Roman" w:hAnsi="Times New Roman" w:cs="Times New Roman"/>
          <w:i w:val="0"/>
        </w:rPr>
      </w:pPr>
      <w:r>
        <w:rPr>
          <w:rFonts w:ascii="Times New Roman" w:hAnsi="Times New Roman" w:cs="Times New Roman"/>
          <w:i w:val="0"/>
          <w:iCs w:val="0"/>
        </w:rPr>
        <w:t xml:space="preserve">ОП.03 ОСНОВЫ МИКРОБИОЛОГИИ, САНИТАРИИ И ГИГИЕНЫ </w:t>
      </w:r>
    </w:p>
    <w:p w:rsidR="008E57E7" w:rsidRPr="00C02FA8" w:rsidRDefault="008E57E7" w:rsidP="008E57E7">
      <w:pPr>
        <w:jc w:val="center"/>
        <w:rPr>
          <w:sz w:val="28"/>
          <w:szCs w:val="28"/>
        </w:rPr>
      </w:pPr>
      <w:r w:rsidRPr="00C02FA8">
        <w:rPr>
          <w:sz w:val="28"/>
          <w:szCs w:val="28"/>
        </w:rPr>
        <w:t>Общепрофессиональный цикл</w:t>
      </w:r>
    </w:p>
    <w:p w:rsidR="008E57E7" w:rsidRDefault="008E57E7" w:rsidP="008E57E7">
      <w:pPr>
        <w:jc w:val="center"/>
        <w:rPr>
          <w:sz w:val="28"/>
          <w:szCs w:val="28"/>
        </w:rPr>
      </w:pPr>
      <w:r w:rsidRPr="00C02FA8">
        <w:rPr>
          <w:sz w:val="28"/>
          <w:szCs w:val="28"/>
        </w:rPr>
        <w:t xml:space="preserve">образовательной программы среднего профессионального образования (программы подготовки квалифицированных рабочих, служащих) </w:t>
      </w:r>
    </w:p>
    <w:p w:rsidR="008E57E7" w:rsidRDefault="008E57E7" w:rsidP="008E57E7">
      <w:pPr>
        <w:jc w:val="center"/>
        <w:rPr>
          <w:sz w:val="28"/>
          <w:szCs w:val="28"/>
        </w:rPr>
      </w:pPr>
    </w:p>
    <w:p w:rsidR="008E57E7" w:rsidRPr="00C02FA8" w:rsidRDefault="008E57E7" w:rsidP="008E57E7">
      <w:pPr>
        <w:jc w:val="center"/>
        <w:rPr>
          <w:sz w:val="28"/>
          <w:szCs w:val="28"/>
        </w:rPr>
      </w:pPr>
      <w:r w:rsidRPr="008E57E7">
        <w:rPr>
          <w:b/>
          <w:sz w:val="28"/>
          <w:szCs w:val="28"/>
          <w:shd w:val="clear" w:color="auto" w:fill="FFFFFF" w:themeFill="background1"/>
        </w:rPr>
        <w:t>35.01.23</w:t>
      </w:r>
      <w:r>
        <w:rPr>
          <w:b/>
          <w:sz w:val="28"/>
          <w:szCs w:val="28"/>
          <w:shd w:val="clear" w:color="auto" w:fill="FFFFFF" w:themeFill="background1"/>
        </w:rPr>
        <w:t xml:space="preserve"> </w:t>
      </w:r>
      <w:r w:rsidRPr="008E57E7">
        <w:rPr>
          <w:b/>
          <w:sz w:val="28"/>
          <w:szCs w:val="28"/>
        </w:rPr>
        <w:t>ХОЗЯЙКА</w:t>
      </w:r>
      <w:r w:rsidR="0021337D">
        <w:rPr>
          <w:b/>
          <w:sz w:val="28"/>
          <w:szCs w:val="28"/>
        </w:rPr>
        <w:t xml:space="preserve"> </w:t>
      </w:r>
      <w:r w:rsidRPr="008E57E7">
        <w:rPr>
          <w:b/>
          <w:sz w:val="28"/>
          <w:szCs w:val="28"/>
        </w:rPr>
        <w:t>(ИН) УСАДЬБЫ</w:t>
      </w:r>
    </w:p>
    <w:p w:rsidR="008E57E7" w:rsidRPr="00C02FA8" w:rsidRDefault="008E57E7" w:rsidP="008E57E7">
      <w:pPr>
        <w:jc w:val="center"/>
        <w:rPr>
          <w:sz w:val="28"/>
          <w:szCs w:val="28"/>
        </w:rPr>
      </w:pPr>
      <w:r w:rsidRPr="00C02FA8">
        <w:rPr>
          <w:sz w:val="28"/>
          <w:szCs w:val="28"/>
        </w:rPr>
        <w:t>(базовый уровень)</w:t>
      </w:r>
    </w:p>
    <w:p w:rsidR="008E57E7" w:rsidRPr="00C02FA8" w:rsidRDefault="008E57E7" w:rsidP="008E57E7">
      <w:pPr>
        <w:rPr>
          <w:sz w:val="28"/>
          <w:szCs w:val="28"/>
        </w:rPr>
      </w:pPr>
    </w:p>
    <w:p w:rsidR="008E57E7" w:rsidRPr="00A10184" w:rsidRDefault="008E57E7" w:rsidP="008E57E7"/>
    <w:p w:rsidR="008E57E7" w:rsidRPr="00A10184" w:rsidRDefault="008E57E7" w:rsidP="008E57E7">
      <w:pPr>
        <w:tabs>
          <w:tab w:val="left" w:pos="6125"/>
        </w:tabs>
      </w:pPr>
      <w:r w:rsidRPr="00A10184">
        <w:tab/>
      </w:r>
    </w:p>
    <w:p w:rsidR="008E57E7" w:rsidRPr="00A10184" w:rsidRDefault="008E57E7" w:rsidP="008E57E7">
      <w:pPr>
        <w:tabs>
          <w:tab w:val="left" w:pos="6125"/>
        </w:tabs>
      </w:pPr>
    </w:p>
    <w:p w:rsidR="008E57E7" w:rsidRPr="00A10184" w:rsidRDefault="008E57E7" w:rsidP="008E57E7">
      <w:pPr>
        <w:tabs>
          <w:tab w:val="left" w:pos="6125"/>
        </w:tabs>
      </w:pPr>
    </w:p>
    <w:p w:rsidR="008E57E7" w:rsidRPr="00A10184" w:rsidRDefault="008E57E7" w:rsidP="008E57E7">
      <w:pPr>
        <w:tabs>
          <w:tab w:val="left" w:pos="6125"/>
        </w:tabs>
      </w:pPr>
    </w:p>
    <w:p w:rsidR="008E57E7" w:rsidRPr="00A10184" w:rsidRDefault="008E57E7" w:rsidP="008E57E7">
      <w:pPr>
        <w:tabs>
          <w:tab w:val="left" w:pos="6125"/>
        </w:tabs>
      </w:pPr>
    </w:p>
    <w:p w:rsidR="008E57E7" w:rsidRPr="00A10184" w:rsidRDefault="008E57E7" w:rsidP="008E57E7">
      <w:pPr>
        <w:tabs>
          <w:tab w:val="left" w:pos="6125"/>
        </w:tabs>
      </w:pPr>
    </w:p>
    <w:p w:rsidR="008E57E7" w:rsidRPr="00A10184"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pPr>
    </w:p>
    <w:p w:rsidR="008E57E7" w:rsidRDefault="008E57E7" w:rsidP="008E57E7">
      <w:pPr>
        <w:tabs>
          <w:tab w:val="left" w:pos="6125"/>
        </w:tabs>
        <w:jc w:val="center"/>
        <w:rPr>
          <w:bCs/>
        </w:rPr>
      </w:pPr>
      <w:r w:rsidRPr="00A10184">
        <w:rPr>
          <w:bCs/>
        </w:rPr>
        <w:t>202</w:t>
      </w:r>
      <w:r>
        <w:rPr>
          <w:bCs/>
        </w:rPr>
        <w:t>4</w:t>
      </w:r>
      <w:r w:rsidRPr="00A10184">
        <w:rPr>
          <w:bCs/>
        </w:rPr>
        <w:t xml:space="preserve"> г.</w:t>
      </w:r>
    </w:p>
    <w:p w:rsidR="008E57E7" w:rsidRDefault="008E57E7" w:rsidP="008E57E7">
      <w:pPr>
        <w:tabs>
          <w:tab w:val="left" w:pos="6125"/>
        </w:tabs>
        <w:jc w:val="center"/>
        <w:rPr>
          <w:bCs/>
        </w:rPr>
      </w:pPr>
    </w:p>
    <w:p w:rsidR="00F90FE5" w:rsidRPr="00A10184" w:rsidRDefault="00F90FE5" w:rsidP="00F90FE5">
      <w:pPr>
        <w:ind w:firstLine="709"/>
        <w:jc w:val="both"/>
      </w:pPr>
      <w:r w:rsidRPr="00A10184">
        <w:rPr>
          <w:bCs/>
        </w:rPr>
        <w:lastRenderedPageBreak/>
        <w:t>Рабочая п</w:t>
      </w:r>
      <w:r w:rsidRPr="00A10184">
        <w:t>рограмма учебной дисциплины</w:t>
      </w:r>
      <w:r>
        <w:t xml:space="preserve"> </w:t>
      </w:r>
      <w:r w:rsidRPr="00A10184">
        <w:t>разработана в соответствии с требованиями:</w:t>
      </w:r>
    </w:p>
    <w:p w:rsidR="00F90FE5" w:rsidRPr="00F90FE5" w:rsidRDefault="00F90FE5" w:rsidP="00F90FE5">
      <w:pPr>
        <w:pStyle w:val="a5"/>
        <w:numPr>
          <w:ilvl w:val="0"/>
          <w:numId w:val="4"/>
        </w:numPr>
        <w:ind w:left="0" w:firstLine="709"/>
        <w:jc w:val="both"/>
      </w:pPr>
      <w:r w:rsidRPr="00F90FE5">
        <w:t>Федерального государственного образовательного стандарта среднего профессионального образования (далее – СПО) получаемой профессии</w:t>
      </w:r>
      <w:r w:rsidRPr="00F90FE5">
        <w:rPr>
          <w:b/>
        </w:rPr>
        <w:t>35.01.23 Хозяйка(ин) усадьбы</w:t>
      </w:r>
      <w:r w:rsidRPr="00F90FE5">
        <w:t xml:space="preserve"> утвержденного приказом Минпросвещения России от 24.05.2022г N 355  (ред. от 03.07.2024) "Об</w:t>
      </w:r>
      <w:r>
        <w:t xml:space="preserve"> утверждении федерального государственного образовательного стандарта среднего профессионального образования по профессии 112201.01 Хозяйка(ин) усадьбы</w:t>
      </w:r>
      <w:r w:rsidRPr="00F90FE5">
        <w:t>" (Зарегистрировано в Минюсте России 20.08.2013г N 29625) ;</w:t>
      </w:r>
    </w:p>
    <w:p w:rsidR="00F90FE5" w:rsidRPr="00F90FE5" w:rsidRDefault="00F90FE5" w:rsidP="00F90FE5">
      <w:pPr>
        <w:pStyle w:val="a5"/>
        <w:numPr>
          <w:ilvl w:val="0"/>
          <w:numId w:val="3"/>
        </w:numPr>
        <w:ind w:left="0" w:firstLine="709"/>
        <w:jc w:val="both"/>
      </w:pPr>
      <w:r w:rsidRPr="00F90FE5">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90FE5" w:rsidRPr="00F90FE5" w:rsidRDefault="00F90FE5" w:rsidP="00F90FE5">
      <w:pPr>
        <w:pStyle w:val="a5"/>
        <w:numPr>
          <w:ilvl w:val="0"/>
          <w:numId w:val="3"/>
        </w:numPr>
        <w:tabs>
          <w:tab w:val="left" w:pos="993"/>
        </w:tabs>
        <w:ind w:left="0" w:firstLine="567"/>
        <w:jc w:val="both"/>
      </w:pPr>
      <w:r w:rsidRPr="00F90FE5">
        <w:rPr>
          <w:szCs w:val="28"/>
        </w:rPr>
        <w:t xml:space="preserve">Приказа Министерства просвещения Российской Федерации </w:t>
      </w:r>
      <w:r w:rsidRPr="00F90FE5">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90FE5" w:rsidRPr="00A10184" w:rsidRDefault="00F90FE5" w:rsidP="00F90FE5">
      <w:pPr>
        <w:pStyle w:val="a5"/>
        <w:numPr>
          <w:ilvl w:val="0"/>
          <w:numId w:val="2"/>
        </w:numPr>
        <w:ind w:left="0" w:firstLine="709"/>
        <w:jc w:val="both"/>
      </w:pPr>
      <w:r w:rsidRPr="00123144">
        <w:t>П</w:t>
      </w:r>
      <w:r w:rsidRPr="00A10184">
        <w:t xml:space="preserve">рограммы </w:t>
      </w:r>
      <w:r>
        <w:t xml:space="preserve">профессионального </w:t>
      </w:r>
      <w:r w:rsidRPr="00A10184">
        <w:t xml:space="preserve">воспитания </w:t>
      </w:r>
      <w:r>
        <w:t xml:space="preserve">и социализации </w:t>
      </w:r>
      <w:r w:rsidRPr="00A10184">
        <w:t>Г</w:t>
      </w:r>
      <w:r>
        <w:t xml:space="preserve">БПОУ </w:t>
      </w:r>
      <w:r w:rsidRPr="00A10184">
        <w:t>«Верхнеуральский агротехнологический техникум – казачий кадетский корпус»</w:t>
      </w:r>
      <w:r>
        <w:t xml:space="preserve"> и рабочей программы воспитания </w:t>
      </w:r>
      <w:r w:rsidRPr="00A10184">
        <w:t xml:space="preserve">по </w:t>
      </w:r>
      <w:r>
        <w:t xml:space="preserve">профессии </w:t>
      </w:r>
      <w:r w:rsidRPr="0014732F">
        <w:rPr>
          <w:b/>
        </w:rPr>
        <w:t>«</w:t>
      </w:r>
      <w:r w:rsidRPr="00F90FE5">
        <w:rPr>
          <w:b/>
        </w:rPr>
        <w:t xml:space="preserve">35.01.23 </w:t>
      </w:r>
      <w:r w:rsidRPr="009633EF">
        <w:rPr>
          <w:b/>
        </w:rPr>
        <w:t>Хозяйка(ин) усадьбы</w:t>
      </w:r>
      <w:r w:rsidRPr="0014732F">
        <w:rPr>
          <w:b/>
        </w:rPr>
        <w:t>»</w:t>
      </w:r>
      <w:r w:rsidRPr="00D75F38">
        <w:t>;</w:t>
      </w:r>
    </w:p>
    <w:p w:rsidR="00F90FE5" w:rsidRPr="00174D7E" w:rsidRDefault="00F90FE5" w:rsidP="00F90FE5">
      <w:pPr>
        <w:pStyle w:val="a5"/>
        <w:keepNext/>
        <w:keepLines/>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jc w:val="both"/>
        <w:rPr>
          <w:iCs/>
        </w:rPr>
      </w:pPr>
      <w:r w:rsidRPr="00A10184">
        <w:t xml:space="preserve">на основе </w:t>
      </w:r>
      <w:r w:rsidRPr="00F707E3">
        <w:t xml:space="preserve">Примерной образовательной программы среднего профессионального образования </w:t>
      </w:r>
      <w:r>
        <w:t xml:space="preserve">образовательной программы </w:t>
      </w:r>
      <w:r w:rsidRPr="00F90FE5">
        <w:t xml:space="preserve">подготовки </w:t>
      </w:r>
      <w:r w:rsidRPr="00F90FE5">
        <w:rPr>
          <w:iCs/>
        </w:rPr>
        <w:t xml:space="preserve">квалифицированных рабочих, служащих </w:t>
      </w:r>
      <w:r w:rsidRPr="00F90FE5">
        <w:t xml:space="preserve">по профессии </w:t>
      </w:r>
      <w:r w:rsidRPr="00F90FE5">
        <w:rPr>
          <w:b/>
        </w:rPr>
        <w:t xml:space="preserve">«35.01.23 </w:t>
      </w:r>
      <w:r w:rsidRPr="009633EF">
        <w:rPr>
          <w:b/>
        </w:rPr>
        <w:t>Хозяйка(ин) усадьбы</w:t>
      </w:r>
      <w:r w:rsidRPr="00174D7E">
        <w:rPr>
          <w:b/>
        </w:rPr>
        <w:t>»</w:t>
      </w:r>
      <w:r w:rsidRPr="00F707E3">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F90FE5" w:rsidRPr="00A10184" w:rsidRDefault="00F90FE5" w:rsidP="00F90FE5">
      <w:pPr>
        <w:pStyle w:val="a5"/>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F90FE5" w:rsidRPr="00A10184" w:rsidRDefault="00F90FE5" w:rsidP="00F90FE5">
      <w:pPr>
        <w:pStyle w:val="a5"/>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F90FE5" w:rsidRPr="00A10184" w:rsidRDefault="00F90FE5" w:rsidP="00F90FE5">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90FE5" w:rsidRPr="00A10184" w:rsidRDefault="00F90FE5" w:rsidP="00F90FE5">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F90FE5" w:rsidRPr="001448B3" w:rsidRDefault="00F90FE5" w:rsidP="00F90FE5">
      <w:pPr>
        <w:pStyle w:val="a3"/>
        <w:rPr>
          <w:b/>
        </w:rPr>
      </w:pPr>
      <w:r w:rsidRPr="001448B3">
        <w:rPr>
          <w:b/>
        </w:rPr>
        <w:t xml:space="preserve">Рассмотрено и утверждено </w:t>
      </w:r>
    </w:p>
    <w:p w:rsidR="00F90FE5" w:rsidRPr="001448B3" w:rsidRDefault="00F90FE5" w:rsidP="00F90FE5">
      <w:pPr>
        <w:pStyle w:val="a3"/>
        <w:rPr>
          <w:b/>
        </w:rPr>
      </w:pPr>
      <w:r w:rsidRPr="001448B3">
        <w:rPr>
          <w:b/>
        </w:rPr>
        <w:t>Протоколом педагогического совета</w:t>
      </w:r>
    </w:p>
    <w:p w:rsidR="00F90FE5" w:rsidRPr="001448B3" w:rsidRDefault="00F90FE5" w:rsidP="00F90FE5">
      <w:pPr>
        <w:pStyle w:val="a3"/>
        <w:rPr>
          <w:b/>
        </w:rPr>
      </w:pPr>
      <w:r w:rsidRPr="001448B3">
        <w:rPr>
          <w:b/>
        </w:rPr>
        <w:t>ГБПОУ «ВАТТ-ККК»</w:t>
      </w:r>
    </w:p>
    <w:p w:rsidR="00F90FE5" w:rsidRPr="001448B3" w:rsidRDefault="00F90FE5" w:rsidP="00F90FE5">
      <w:pPr>
        <w:pStyle w:val="a3"/>
        <w:rPr>
          <w:b/>
        </w:rPr>
      </w:pPr>
      <w:r w:rsidRPr="001448B3">
        <w:rPr>
          <w:b/>
        </w:rPr>
        <w:t>Протокол № 7 от 28.06.2024 г.</w:t>
      </w:r>
    </w:p>
    <w:p w:rsidR="008E57E7" w:rsidRDefault="008E57E7" w:rsidP="008E57E7">
      <w:pPr>
        <w:pStyle w:val="a3"/>
        <w:rPr>
          <w:b/>
        </w:rPr>
      </w:pPr>
    </w:p>
    <w:p w:rsidR="001049D5" w:rsidRPr="00A10184" w:rsidRDefault="001049D5" w:rsidP="001049D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00827201" w:rsidRPr="00827201">
        <w:t>Т</w:t>
      </w:r>
      <w:r w:rsidR="008E57E7">
        <w:t>омина А.Ю., преподаватель высшей</w:t>
      </w:r>
      <w:r w:rsidRPr="00827201">
        <w:t xml:space="preserve"> категории.</w:t>
      </w:r>
    </w:p>
    <w:p w:rsidR="001049D5" w:rsidRDefault="001049D5"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862992" w:rsidRDefault="00862992" w:rsidP="001049D5">
      <w:pPr>
        <w:jc w:val="both"/>
      </w:pPr>
    </w:p>
    <w:p w:rsidR="00862992" w:rsidRDefault="00862992" w:rsidP="001049D5">
      <w:pPr>
        <w:jc w:val="both"/>
      </w:pPr>
    </w:p>
    <w:p w:rsidR="009D74B9" w:rsidRDefault="009D74B9" w:rsidP="001049D5">
      <w:pPr>
        <w:jc w:val="both"/>
      </w:pPr>
    </w:p>
    <w:p w:rsidR="00827201" w:rsidRDefault="00827201" w:rsidP="009D74B9">
      <w:pPr>
        <w:spacing w:after="200" w:line="276" w:lineRule="auto"/>
        <w:jc w:val="center"/>
        <w:rPr>
          <w:b/>
        </w:rPr>
      </w:pPr>
    </w:p>
    <w:p w:rsidR="00AB1146" w:rsidRDefault="00AB1146" w:rsidP="009D74B9">
      <w:pPr>
        <w:spacing w:after="200" w:line="276" w:lineRule="auto"/>
        <w:jc w:val="center"/>
        <w:rPr>
          <w:b/>
        </w:rPr>
      </w:pPr>
    </w:p>
    <w:p w:rsidR="009D74B9" w:rsidRPr="009D74B9" w:rsidRDefault="009D74B9" w:rsidP="009D74B9">
      <w:pPr>
        <w:spacing w:after="200" w:line="276" w:lineRule="auto"/>
        <w:jc w:val="center"/>
        <w:rPr>
          <w:b/>
        </w:rPr>
      </w:pPr>
      <w:r w:rsidRPr="009D74B9">
        <w:rPr>
          <w:b/>
        </w:rPr>
        <w:lastRenderedPageBreak/>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D35AF8" w:rsidP="007735DD">
            <w:pPr>
              <w:rPr>
                <w:b/>
              </w:rPr>
            </w:pPr>
            <w:r>
              <w:rPr>
                <w:b/>
              </w:rPr>
              <w:t>стр. 7</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w:t>
            </w:r>
            <w:r w:rsidR="001327FB">
              <w:rPr>
                <w:b/>
              </w:rPr>
              <w:t xml:space="preserve">          стр. 10</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1327FB" w:rsidP="007735DD">
            <w:pPr>
              <w:rPr>
                <w:b/>
              </w:rPr>
            </w:pPr>
            <w:r>
              <w:rPr>
                <w:b/>
              </w:rPr>
              <w:t xml:space="preserve">                   стр. 11</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714E2D" w:rsidRDefault="00714E2D"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827201" w:rsidRPr="00A10184" w:rsidRDefault="00950419"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t>ПАСПОРТ РАБОЧЕЙ</w:t>
      </w:r>
      <w:r w:rsidR="00827201" w:rsidRPr="00A10184">
        <w:rPr>
          <w:b/>
          <w:caps/>
        </w:rPr>
        <w:t xml:space="preserve"> ПРОГРАММЫ УЧЕБНОЙ ДИСЦИПЛИНЫ</w:t>
      </w:r>
    </w:p>
    <w:p w:rsidR="00827201" w:rsidRDefault="00337B0D"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bookmarkStart w:id="0" w:name="_GoBack"/>
      <w:r>
        <w:rPr>
          <w:b/>
        </w:rPr>
        <w:t>ОП.03</w:t>
      </w:r>
      <w:r w:rsidR="00EE0907">
        <w:rPr>
          <w:b/>
        </w:rPr>
        <w:t xml:space="preserve"> ОСНОВЫ МИКРОБИОЛОГИИ, САНИТАРИИ И ГИГИЕНЫ</w:t>
      </w:r>
      <w:bookmarkEnd w:id="0"/>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D34EFC" w:rsidRPr="001306F2" w:rsidRDefault="00D34EFC" w:rsidP="00D34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r w:rsidRPr="001306F2">
        <w:rPr>
          <w:b/>
        </w:rPr>
        <w:t>1.1. Область применения рабочей программы</w:t>
      </w:r>
    </w:p>
    <w:p w:rsidR="00D34EFC" w:rsidRPr="002A5E3E" w:rsidRDefault="00D34EFC" w:rsidP="00D34EFC">
      <w:pPr>
        <w:ind w:firstLine="709"/>
        <w:contextualSpacing/>
        <w:jc w:val="both"/>
      </w:pPr>
      <w:r w:rsidRPr="002A5E3E">
        <w:t xml:space="preserve">Учебная дисциплина </w:t>
      </w:r>
      <w:r w:rsidR="00337B0D">
        <w:t>ОП.03</w:t>
      </w:r>
      <w:r w:rsidRPr="00D37F64">
        <w:t xml:space="preserve"> </w:t>
      </w:r>
      <w:r>
        <w:t>«</w:t>
      </w:r>
      <w:r w:rsidR="00EE0907">
        <w:t>Основы микробиологии, санитарии и гигиены</w:t>
      </w:r>
      <w:r>
        <w:rPr>
          <w:bCs/>
          <w:iCs/>
        </w:rPr>
        <w:t>»</w:t>
      </w:r>
      <w:r w:rsidRPr="002A5E3E">
        <w:t xml:space="preserve"> является обязательной частью </w:t>
      </w:r>
      <w:r>
        <w:t xml:space="preserve">общепрофессионального цикла </w:t>
      </w:r>
      <w:r w:rsidRPr="002A5E3E">
        <w:t xml:space="preserve">ПОП-П в соответствии с ФГОС СПО по </w:t>
      </w:r>
      <w:r w:rsidRPr="005717BA">
        <w:t xml:space="preserve">профессии </w:t>
      </w:r>
      <w:r w:rsidR="00337B0D">
        <w:rPr>
          <w:b/>
        </w:rPr>
        <w:t>35</w:t>
      </w:r>
      <w:r w:rsidR="00337B0D" w:rsidRPr="003461FE">
        <w:rPr>
          <w:b/>
        </w:rPr>
        <w:t>.01</w:t>
      </w:r>
      <w:r w:rsidR="00337B0D">
        <w:rPr>
          <w:b/>
        </w:rPr>
        <w:t>.23</w:t>
      </w:r>
      <w:r w:rsidR="00337B0D" w:rsidRPr="003461FE">
        <w:rPr>
          <w:b/>
        </w:rPr>
        <w:t xml:space="preserve"> </w:t>
      </w:r>
      <w:r w:rsidR="00337B0D">
        <w:rPr>
          <w:b/>
        </w:rPr>
        <w:t>«</w:t>
      </w:r>
      <w:r w:rsidR="00337B0D" w:rsidRPr="003461FE">
        <w:rPr>
          <w:b/>
        </w:rPr>
        <w:t>Хозяйка</w:t>
      </w:r>
      <w:r w:rsidR="00337B0D">
        <w:rPr>
          <w:b/>
        </w:rPr>
        <w:t xml:space="preserve"> </w:t>
      </w:r>
      <w:r w:rsidR="00337B0D" w:rsidRPr="003461FE">
        <w:rPr>
          <w:b/>
        </w:rPr>
        <w:t>(ин) усадьбы</w:t>
      </w:r>
      <w:r w:rsidR="00337B0D">
        <w:rPr>
          <w:b/>
        </w:rPr>
        <w:t>».</w:t>
      </w:r>
    </w:p>
    <w:p w:rsidR="00714E2D" w:rsidRPr="00B30DCF" w:rsidRDefault="00714E2D" w:rsidP="00714E2D">
      <w:pPr>
        <w:tabs>
          <w:tab w:val="left" w:pos="514"/>
        </w:tabs>
        <w:autoSpaceDE w:val="0"/>
        <w:autoSpaceDN w:val="0"/>
        <w:adjustRightInd w:val="0"/>
        <w:ind w:right="20"/>
        <w:jc w:val="both"/>
        <w:rPr>
          <w:bCs/>
          <w:spacing w:val="2"/>
        </w:rPr>
      </w:pPr>
      <w:r w:rsidRPr="00B30DCF">
        <w:rPr>
          <w:b/>
          <w:bCs/>
          <w:color w:val="000000"/>
          <w:spacing w:val="1"/>
        </w:rPr>
        <w:t>1.2.</w:t>
      </w:r>
      <w:r w:rsidRPr="00B30DCF">
        <w:rPr>
          <w:b/>
          <w:bCs/>
          <w:color w:val="000000"/>
          <w:spacing w:val="1"/>
        </w:rPr>
        <w:tab/>
      </w:r>
      <w:r w:rsidRPr="00B30DCF">
        <w:rPr>
          <w:b/>
          <w:spacing w:val="1"/>
        </w:rPr>
        <w:t xml:space="preserve">Место учебной дисциплины в структуре основной профессиональной образовательной программы: </w:t>
      </w:r>
      <w:r w:rsidRPr="00B30DCF">
        <w:rPr>
          <w:bCs/>
          <w:spacing w:val="2"/>
        </w:rPr>
        <w:t>дисциплина «</w:t>
      </w:r>
      <w:r>
        <w:rPr>
          <w:bCs/>
          <w:spacing w:val="2"/>
        </w:rPr>
        <w:t>Основы микробиологии, санитарии и гигиены</w:t>
      </w:r>
      <w:r w:rsidRPr="00B30DCF">
        <w:rPr>
          <w:bCs/>
          <w:spacing w:val="2"/>
        </w:rPr>
        <w:t>» входит в состав общепрофессиональных дисциплин.</w:t>
      </w:r>
    </w:p>
    <w:p w:rsidR="007656F6" w:rsidRDefault="007656F6" w:rsidP="007656F6">
      <w:pPr>
        <w:ind w:firstLine="709"/>
        <w:rPr>
          <w:iCs/>
        </w:rPr>
      </w:pPr>
      <w:r w:rsidRPr="00985111">
        <w:t xml:space="preserve">Особое значение дисциплина имеет при формировании и развитии </w:t>
      </w:r>
      <w:r w:rsidRPr="00593BF4">
        <w:rPr>
          <w:iCs/>
        </w:rPr>
        <w:t>ОК 01</w:t>
      </w:r>
      <w:r w:rsidR="00CB50E9">
        <w:rPr>
          <w:iCs/>
        </w:rPr>
        <w:t xml:space="preserve">, </w:t>
      </w:r>
      <w:r>
        <w:rPr>
          <w:iCs/>
        </w:rPr>
        <w:t>ОК 0</w:t>
      </w:r>
      <w:r w:rsidR="00CB50E9">
        <w:rPr>
          <w:iCs/>
        </w:rPr>
        <w:t>2, ОК 07.</w:t>
      </w:r>
    </w:p>
    <w:p w:rsidR="00D34EFC" w:rsidRPr="0004408F" w:rsidRDefault="00D34EFC" w:rsidP="00714E2D">
      <w:pPr>
        <w:contextualSpacing/>
        <w:rPr>
          <w:rFonts w:eastAsiaTheme="minorHAnsi" w:cstheme="minorBidi"/>
          <w:b/>
          <w:lang w:eastAsia="en-US"/>
        </w:rPr>
      </w:pPr>
      <w:r w:rsidRPr="0004408F">
        <w:rPr>
          <w:rFonts w:eastAsiaTheme="minorHAnsi" w:cstheme="minorBidi"/>
          <w:b/>
          <w:lang w:eastAsia="en-US"/>
        </w:rPr>
        <w:t>1.</w:t>
      </w:r>
      <w:r w:rsidR="00714E2D">
        <w:rPr>
          <w:rFonts w:eastAsiaTheme="minorHAnsi" w:cstheme="minorBidi"/>
          <w:b/>
          <w:lang w:eastAsia="en-US"/>
        </w:rPr>
        <w:t>3</w:t>
      </w:r>
      <w:r w:rsidRPr="0004408F">
        <w:rPr>
          <w:rFonts w:eastAsiaTheme="minorHAnsi" w:cstheme="minorBidi"/>
          <w:b/>
          <w:lang w:eastAsia="en-US"/>
        </w:rPr>
        <w:t>. Цель и планируемые результаты освоения дисциплины:</w:t>
      </w:r>
    </w:p>
    <w:p w:rsidR="00D34EFC" w:rsidRDefault="00D34EFC" w:rsidP="00D34EFC">
      <w:pPr>
        <w:suppressAutoHyphens/>
        <w:ind w:firstLine="709"/>
        <w:contextualSpacing/>
        <w:jc w:val="both"/>
        <w:rPr>
          <w:rFonts w:eastAsiaTheme="minorHAnsi" w:cstheme="minorBidi"/>
          <w:lang w:eastAsia="en-US"/>
        </w:rPr>
      </w:pPr>
      <w:r w:rsidRPr="0004408F">
        <w:rPr>
          <w:rFonts w:eastAsiaTheme="minorHAnsi" w:cstheme="minorBidi"/>
          <w:lang w:eastAsia="en-US"/>
        </w:rPr>
        <w:t xml:space="preserve">В рамках программы учебной дисциплины обучающимися осваиваются умения </w:t>
      </w:r>
      <w:r>
        <w:rPr>
          <w:rFonts w:eastAsiaTheme="minorHAnsi" w:cstheme="minorBidi"/>
          <w:lang w:eastAsia="en-US"/>
        </w:rPr>
        <w:br/>
      </w:r>
      <w:r w:rsidRPr="0004408F">
        <w:rPr>
          <w:rFonts w:eastAsiaTheme="minorHAnsi" w:cstheme="minorBidi"/>
          <w:lang w:eastAsia="en-US"/>
        </w:rPr>
        <w:t>и знания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253"/>
      </w:tblGrid>
      <w:tr w:rsidR="00CB50E9" w:rsidRPr="00A551D5" w:rsidTr="00CB50E9">
        <w:tc>
          <w:tcPr>
            <w:tcW w:w="1246" w:type="dxa"/>
            <w:tcBorders>
              <w:top w:val="single" w:sz="4" w:space="0" w:color="auto"/>
              <w:left w:val="single" w:sz="4" w:space="0" w:color="auto"/>
              <w:right w:val="single" w:sz="4" w:space="0" w:color="auto"/>
            </w:tcBorders>
          </w:tcPr>
          <w:p w:rsidR="00CB50E9" w:rsidRPr="00A551D5" w:rsidRDefault="00CB50E9" w:rsidP="00293B8E">
            <w:pPr>
              <w:rPr>
                <w:b/>
                <w:i/>
                <w:highlight w:val="green"/>
              </w:rPr>
            </w:pPr>
            <w:r w:rsidRPr="00A551D5">
              <w:rPr>
                <w:b/>
                <w:i/>
              </w:rPr>
              <w:t>Код ОК</w:t>
            </w:r>
          </w:p>
          <w:p w:rsidR="00CB50E9" w:rsidRPr="00A551D5" w:rsidRDefault="00CB50E9" w:rsidP="00293B8E">
            <w:pPr>
              <w:rPr>
                <w:b/>
                <w:highlight w:val="green"/>
              </w:rPr>
            </w:pPr>
          </w:p>
        </w:tc>
        <w:tc>
          <w:tcPr>
            <w:tcW w:w="3994" w:type="dxa"/>
            <w:tcBorders>
              <w:top w:val="single" w:sz="4" w:space="0" w:color="auto"/>
              <w:left w:val="single" w:sz="4" w:space="0" w:color="auto"/>
              <w:right w:val="single" w:sz="4" w:space="0" w:color="auto"/>
            </w:tcBorders>
          </w:tcPr>
          <w:p w:rsidR="00CB50E9" w:rsidRPr="00A551D5" w:rsidRDefault="00CB50E9" w:rsidP="00293B8E">
            <w:pPr>
              <w:jc w:val="center"/>
              <w:rPr>
                <w:b/>
              </w:rPr>
            </w:pPr>
            <w:r w:rsidRPr="00A551D5">
              <w:rPr>
                <w:b/>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B50E9" w:rsidRPr="00A551D5" w:rsidRDefault="00CB50E9" w:rsidP="00293B8E">
            <w:pPr>
              <w:jc w:val="center"/>
              <w:rPr>
                <w:b/>
                <w:i/>
              </w:rPr>
            </w:pPr>
            <w:r w:rsidRPr="00A551D5">
              <w:rPr>
                <w:b/>
              </w:rPr>
              <w:t>Знать</w:t>
            </w:r>
          </w:p>
        </w:tc>
      </w:tr>
      <w:tr w:rsidR="00CB50E9" w:rsidRPr="00A551D5" w:rsidTr="00CB50E9">
        <w:tc>
          <w:tcPr>
            <w:tcW w:w="1246" w:type="dxa"/>
            <w:tcBorders>
              <w:top w:val="single" w:sz="4" w:space="0" w:color="auto"/>
              <w:left w:val="single" w:sz="4" w:space="0" w:color="auto"/>
              <w:right w:val="single" w:sz="4" w:space="0" w:color="auto"/>
            </w:tcBorders>
          </w:tcPr>
          <w:p w:rsidR="00CB50E9" w:rsidRPr="00A551D5" w:rsidRDefault="00CB50E9" w:rsidP="00293B8E">
            <w:pPr>
              <w:rPr>
                <w:bCs/>
              </w:rPr>
            </w:pPr>
            <w:r w:rsidRPr="00A551D5">
              <w:rPr>
                <w:bCs/>
              </w:rPr>
              <w:t>ОК.01</w:t>
            </w:r>
          </w:p>
          <w:p w:rsidR="00CB50E9" w:rsidRPr="00A551D5" w:rsidRDefault="00CB50E9" w:rsidP="00293B8E">
            <w:pPr>
              <w:rPr>
                <w:bCs/>
              </w:rPr>
            </w:pPr>
            <w:r w:rsidRPr="00A551D5">
              <w:rPr>
                <w:bCs/>
              </w:rPr>
              <w:t>ОК.02</w:t>
            </w:r>
          </w:p>
          <w:p w:rsidR="00CB50E9" w:rsidRPr="00A551D5" w:rsidRDefault="00CB50E9" w:rsidP="00293B8E">
            <w:pPr>
              <w:rPr>
                <w:bCs/>
              </w:rPr>
            </w:pPr>
            <w:r w:rsidRPr="00A551D5">
              <w:rPr>
                <w:rFonts w:eastAsia="Segoe UI"/>
                <w:iCs/>
              </w:rPr>
              <w:t>ОК 06</w:t>
            </w:r>
          </w:p>
        </w:tc>
        <w:tc>
          <w:tcPr>
            <w:tcW w:w="3994" w:type="dxa"/>
            <w:tcBorders>
              <w:top w:val="single" w:sz="4" w:space="0" w:color="auto"/>
              <w:left w:val="single" w:sz="4" w:space="0" w:color="auto"/>
              <w:right w:val="single" w:sz="4" w:space="0" w:color="auto"/>
            </w:tcBorders>
            <w:hideMark/>
          </w:tcPr>
          <w:p w:rsidR="00CB50E9" w:rsidRPr="00A551D5" w:rsidRDefault="00CB50E9" w:rsidP="00293B8E">
            <w:pPr>
              <w:rPr>
                <w:bCs/>
                <w:iCs/>
              </w:rPr>
            </w:pPr>
            <w:r w:rsidRPr="00A551D5">
              <w:rPr>
                <w:bCs/>
                <w:iCs/>
              </w:rPr>
              <w:t xml:space="preserve">распознавать задачу и/или проблему </w:t>
            </w:r>
          </w:p>
          <w:p w:rsidR="00CB50E9" w:rsidRPr="00A551D5" w:rsidRDefault="00CB50E9" w:rsidP="00293B8E">
            <w:pPr>
              <w:rPr>
                <w:bCs/>
                <w:iCs/>
              </w:rPr>
            </w:pPr>
            <w:r w:rsidRPr="00A551D5">
              <w:rPr>
                <w:bCs/>
                <w:iCs/>
              </w:rPr>
              <w:t>в профессиональном и/или социальном контексте</w:t>
            </w:r>
          </w:p>
          <w:p w:rsidR="00CB50E9" w:rsidRPr="00A551D5" w:rsidRDefault="00CB50E9" w:rsidP="00293B8E">
            <w:pPr>
              <w:rPr>
                <w:bCs/>
                <w:iCs/>
              </w:rPr>
            </w:pPr>
            <w:r w:rsidRPr="00A551D5">
              <w:rPr>
                <w:bCs/>
                <w:iCs/>
              </w:rPr>
              <w:t>анализировать задачу и/или проблему и выделять её составные части</w:t>
            </w:r>
          </w:p>
          <w:p w:rsidR="00CB50E9" w:rsidRPr="00A551D5" w:rsidRDefault="00CB50E9" w:rsidP="00293B8E">
            <w:pPr>
              <w:rPr>
                <w:bCs/>
                <w:iCs/>
              </w:rPr>
            </w:pPr>
            <w:r w:rsidRPr="00A551D5">
              <w:rPr>
                <w:bCs/>
                <w:iCs/>
              </w:rPr>
              <w:t>определять этапы решения задачи</w:t>
            </w:r>
          </w:p>
          <w:p w:rsidR="00CB50E9" w:rsidRPr="00A551D5" w:rsidRDefault="00CB50E9" w:rsidP="00293B8E">
            <w:pPr>
              <w:rPr>
                <w:bCs/>
                <w:iCs/>
              </w:rPr>
            </w:pPr>
            <w:r w:rsidRPr="00A551D5">
              <w:rPr>
                <w:bCs/>
                <w:iCs/>
              </w:rPr>
              <w:t>выявлять и эффективно искать информацию, необходимую для решения задачи и/или проблемы</w:t>
            </w:r>
          </w:p>
          <w:p w:rsidR="00CB50E9" w:rsidRPr="00A551D5" w:rsidRDefault="00CB50E9" w:rsidP="00293B8E">
            <w:pPr>
              <w:rPr>
                <w:bCs/>
                <w:iCs/>
              </w:rPr>
            </w:pPr>
            <w:r w:rsidRPr="00A551D5">
              <w:rPr>
                <w:bCs/>
                <w:iCs/>
              </w:rPr>
              <w:t>определять задачи для поиска информации</w:t>
            </w:r>
          </w:p>
          <w:p w:rsidR="00CB50E9" w:rsidRPr="00A551D5" w:rsidRDefault="00CB50E9" w:rsidP="00293B8E">
            <w:pPr>
              <w:rPr>
                <w:bCs/>
                <w:iCs/>
              </w:rPr>
            </w:pPr>
            <w:r w:rsidRPr="00A551D5">
              <w:rPr>
                <w:bCs/>
                <w:iCs/>
              </w:rPr>
              <w:t>определять необходимые источники информации</w:t>
            </w:r>
          </w:p>
          <w:p w:rsidR="00CB50E9" w:rsidRPr="00A551D5" w:rsidRDefault="00CB50E9" w:rsidP="00293B8E">
            <w:pPr>
              <w:rPr>
                <w:bCs/>
                <w:iCs/>
              </w:rPr>
            </w:pPr>
            <w:r w:rsidRPr="00A551D5">
              <w:rPr>
                <w:bCs/>
                <w:iCs/>
              </w:rPr>
              <w:t>планировать процесс поиска; структурировать получаемую информацию</w:t>
            </w:r>
          </w:p>
          <w:p w:rsidR="00CB50E9" w:rsidRPr="00A551D5" w:rsidRDefault="00CB50E9" w:rsidP="00293B8E">
            <w:pPr>
              <w:rPr>
                <w:bCs/>
                <w:iCs/>
              </w:rPr>
            </w:pPr>
            <w:r w:rsidRPr="00A551D5">
              <w:rPr>
                <w:bCs/>
                <w:iCs/>
              </w:rPr>
              <w:t>организовывать работу коллектива и команды</w:t>
            </w:r>
          </w:p>
          <w:p w:rsidR="00CB50E9" w:rsidRPr="00A551D5" w:rsidRDefault="00CB50E9" w:rsidP="00293B8E">
            <w:pPr>
              <w:rPr>
                <w:bCs/>
                <w:iCs/>
              </w:rPr>
            </w:pPr>
            <w:r w:rsidRPr="00A551D5">
              <w:rPr>
                <w:bCs/>
                <w:iCs/>
              </w:rPr>
              <w:t>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B50E9" w:rsidRPr="00A551D5" w:rsidRDefault="00CB50E9" w:rsidP="00293B8E">
            <w:pPr>
              <w:rPr>
                <w:bCs/>
                <w:iCs/>
              </w:rPr>
            </w:pPr>
            <w:r w:rsidRPr="00A551D5">
              <w:rPr>
                <w:bCs/>
                <w:iCs/>
              </w:rPr>
              <w:t>актуальный профессиональный и социальный контекст, в котором приходится работать и жить</w:t>
            </w:r>
          </w:p>
          <w:p w:rsidR="00CB50E9" w:rsidRPr="00A551D5" w:rsidRDefault="00CB50E9" w:rsidP="00293B8E">
            <w:pPr>
              <w:rPr>
                <w:bCs/>
                <w:iCs/>
              </w:rPr>
            </w:pPr>
            <w:r w:rsidRPr="00A551D5">
              <w:rPr>
                <w:bCs/>
                <w:iCs/>
              </w:rPr>
              <w:t xml:space="preserve">основные источники информации и ресурсы </w:t>
            </w:r>
          </w:p>
          <w:p w:rsidR="00CB50E9" w:rsidRPr="00A551D5" w:rsidRDefault="00CB50E9" w:rsidP="00293B8E">
            <w:pPr>
              <w:rPr>
                <w:bCs/>
                <w:iCs/>
              </w:rPr>
            </w:pPr>
            <w:r w:rsidRPr="00A551D5">
              <w:rPr>
                <w:bCs/>
                <w:iCs/>
              </w:rPr>
              <w:t>для решения задач и проблем в профессиональном и/или социальном контексте</w:t>
            </w:r>
          </w:p>
          <w:p w:rsidR="00CB50E9" w:rsidRPr="00A551D5" w:rsidRDefault="00CB50E9" w:rsidP="00293B8E">
            <w:pPr>
              <w:rPr>
                <w:bCs/>
                <w:iCs/>
              </w:rPr>
            </w:pPr>
            <w:r w:rsidRPr="00A551D5">
              <w:rPr>
                <w:bCs/>
                <w:iCs/>
              </w:rPr>
              <w:t>алгоритмы выполнения работ в профессиональной и смежных областях</w:t>
            </w:r>
          </w:p>
          <w:p w:rsidR="00CB50E9" w:rsidRPr="00A551D5" w:rsidRDefault="00CB50E9" w:rsidP="00293B8E">
            <w:pPr>
              <w:rPr>
                <w:bCs/>
                <w:iCs/>
              </w:rPr>
            </w:pPr>
            <w:r w:rsidRPr="00A551D5">
              <w:rPr>
                <w:bCs/>
                <w:iCs/>
              </w:rPr>
              <w:t>методы работы в профессиональной и смежных сферах</w:t>
            </w:r>
          </w:p>
          <w:p w:rsidR="00CB50E9" w:rsidRPr="00A551D5" w:rsidRDefault="00CB50E9" w:rsidP="00293B8E">
            <w:pPr>
              <w:rPr>
                <w:bCs/>
                <w:iCs/>
              </w:rPr>
            </w:pPr>
            <w:r w:rsidRPr="00A551D5">
              <w:rPr>
                <w:bCs/>
                <w:iCs/>
              </w:rPr>
              <w:t>номенклатура информационных источников, применяемых в профессиональной деятельности</w:t>
            </w:r>
          </w:p>
          <w:p w:rsidR="00CB50E9" w:rsidRPr="00A551D5" w:rsidRDefault="00CB50E9" w:rsidP="00293B8E">
            <w:pPr>
              <w:rPr>
                <w:bCs/>
                <w:iCs/>
              </w:rPr>
            </w:pPr>
            <w:r w:rsidRPr="00A551D5">
              <w:rPr>
                <w:bCs/>
                <w:iCs/>
              </w:rPr>
              <w:t>приемы структурирования информации</w:t>
            </w:r>
          </w:p>
          <w:p w:rsidR="00CB50E9" w:rsidRPr="00A551D5" w:rsidRDefault="00CB50E9" w:rsidP="00293B8E">
            <w:pPr>
              <w:rPr>
                <w:bCs/>
                <w:iCs/>
              </w:rPr>
            </w:pPr>
            <w:r w:rsidRPr="00A551D5">
              <w:rPr>
                <w:bCs/>
                <w:iCs/>
              </w:rPr>
              <w:t>формат оформления результатов поиска информации, современные средства и устройства информатизации</w:t>
            </w:r>
          </w:p>
          <w:p w:rsidR="00CB50E9" w:rsidRPr="00A551D5" w:rsidRDefault="00CB50E9" w:rsidP="00293B8E">
            <w:pPr>
              <w:rPr>
                <w:bCs/>
                <w:iCs/>
              </w:rPr>
            </w:pPr>
            <w:r w:rsidRPr="00A551D5">
              <w:rPr>
                <w:bCs/>
                <w:iCs/>
              </w:rPr>
              <w:t>психологические основы деятельности коллектива, психологические особенности личности</w:t>
            </w:r>
          </w:p>
        </w:tc>
      </w:tr>
    </w:tbl>
    <w:p w:rsidR="007656F6" w:rsidRDefault="007656F6" w:rsidP="00D34EFC">
      <w:pPr>
        <w:suppressAutoHyphens/>
        <w:ind w:firstLine="709"/>
        <w:contextualSpacing/>
        <w:jc w:val="both"/>
        <w:rPr>
          <w:rFonts w:eastAsiaTheme="minorHAnsi" w:cstheme="minorBidi"/>
          <w:lang w:eastAsia="en-US"/>
        </w:rPr>
      </w:pPr>
    </w:p>
    <w:p w:rsidR="00714E2D" w:rsidRDefault="00714E2D" w:rsidP="00714E2D">
      <w:pPr>
        <w:jc w:val="both"/>
        <w:rPr>
          <w:b/>
        </w:rPr>
      </w:pPr>
      <w:r w:rsidRPr="00B30DCF">
        <w:rPr>
          <w:b/>
        </w:rPr>
        <w:t>1.4. Количество часов на освоение программы учебной дисциплины: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756"/>
      </w:tblGrid>
      <w:tr w:rsidR="00714E2D" w:rsidRPr="000C6706" w:rsidTr="00714E2D">
        <w:tc>
          <w:tcPr>
            <w:tcW w:w="6884" w:type="dxa"/>
          </w:tcPr>
          <w:p w:rsidR="00714E2D" w:rsidRPr="00E70E09" w:rsidRDefault="00714E2D" w:rsidP="00714E2D">
            <w:pPr>
              <w:pStyle w:val="a3"/>
              <w:rPr>
                <w:b/>
              </w:rPr>
            </w:pPr>
            <w:r w:rsidRPr="00E70E09">
              <w:t>Учебная нагрузка обучающегося</w:t>
            </w:r>
          </w:p>
        </w:tc>
        <w:tc>
          <w:tcPr>
            <w:tcW w:w="2756" w:type="dxa"/>
          </w:tcPr>
          <w:p w:rsidR="00714E2D" w:rsidRPr="00E70E09" w:rsidRDefault="00714E2D" w:rsidP="00714E2D">
            <w:pPr>
              <w:pStyle w:val="a3"/>
            </w:pPr>
            <w:r w:rsidRPr="00E70E09">
              <w:t>Количество часов</w:t>
            </w:r>
          </w:p>
        </w:tc>
      </w:tr>
      <w:tr w:rsidR="00714E2D" w:rsidRPr="000C6706" w:rsidTr="00714E2D">
        <w:tc>
          <w:tcPr>
            <w:tcW w:w="6884" w:type="dxa"/>
          </w:tcPr>
          <w:p w:rsidR="00714E2D" w:rsidRPr="00E70E09" w:rsidRDefault="00714E2D" w:rsidP="00714E2D">
            <w:pPr>
              <w:pStyle w:val="a3"/>
            </w:pPr>
            <w:r w:rsidRPr="00E70E09">
              <w:t>максимальная</w:t>
            </w:r>
          </w:p>
        </w:tc>
        <w:tc>
          <w:tcPr>
            <w:tcW w:w="2756" w:type="dxa"/>
          </w:tcPr>
          <w:p w:rsidR="00714E2D" w:rsidRPr="00E70E09" w:rsidRDefault="00714E2D" w:rsidP="00714E2D">
            <w:pPr>
              <w:pStyle w:val="a3"/>
              <w:jc w:val="center"/>
            </w:pPr>
            <w:r>
              <w:t>78</w:t>
            </w:r>
          </w:p>
        </w:tc>
      </w:tr>
      <w:tr w:rsidR="00714E2D" w:rsidRPr="000C6706" w:rsidTr="00714E2D">
        <w:tc>
          <w:tcPr>
            <w:tcW w:w="6884" w:type="dxa"/>
          </w:tcPr>
          <w:p w:rsidR="00714E2D" w:rsidRPr="00E70E09" w:rsidRDefault="00714E2D" w:rsidP="00714E2D">
            <w:pPr>
              <w:pStyle w:val="a3"/>
            </w:pPr>
            <w:r w:rsidRPr="00E70E09">
              <w:t>Самостоятельная учебная работа</w:t>
            </w:r>
          </w:p>
        </w:tc>
        <w:tc>
          <w:tcPr>
            <w:tcW w:w="2756" w:type="dxa"/>
          </w:tcPr>
          <w:p w:rsidR="00714E2D" w:rsidRPr="00E70E09" w:rsidRDefault="00714E2D" w:rsidP="00714E2D">
            <w:pPr>
              <w:pStyle w:val="a3"/>
              <w:jc w:val="center"/>
            </w:pPr>
            <w:r>
              <w:t>78</w:t>
            </w:r>
          </w:p>
        </w:tc>
      </w:tr>
      <w:tr w:rsidR="00714E2D" w:rsidRPr="000C6706" w:rsidTr="00714E2D">
        <w:tc>
          <w:tcPr>
            <w:tcW w:w="6884" w:type="dxa"/>
          </w:tcPr>
          <w:p w:rsidR="00714E2D" w:rsidRPr="00E70E09" w:rsidRDefault="00714E2D" w:rsidP="00714E2D">
            <w:pPr>
              <w:pStyle w:val="a3"/>
            </w:pPr>
            <w:r w:rsidRPr="00E70E09">
              <w:t>Обязательная аудиторная:</w:t>
            </w:r>
          </w:p>
        </w:tc>
        <w:tc>
          <w:tcPr>
            <w:tcW w:w="2756" w:type="dxa"/>
          </w:tcPr>
          <w:p w:rsidR="00714E2D" w:rsidRPr="00E70E09" w:rsidRDefault="00714E2D" w:rsidP="00714E2D">
            <w:pPr>
              <w:pStyle w:val="a3"/>
              <w:jc w:val="center"/>
            </w:pPr>
            <w:r>
              <w:t>60</w:t>
            </w:r>
          </w:p>
        </w:tc>
      </w:tr>
      <w:tr w:rsidR="00714E2D" w:rsidRPr="000C6706" w:rsidTr="00714E2D">
        <w:tc>
          <w:tcPr>
            <w:tcW w:w="6884" w:type="dxa"/>
          </w:tcPr>
          <w:p w:rsidR="00714E2D" w:rsidRPr="00E70E09" w:rsidRDefault="00714E2D" w:rsidP="00714E2D">
            <w:pPr>
              <w:pStyle w:val="a3"/>
              <w:rPr>
                <w:b/>
              </w:rPr>
            </w:pPr>
            <w:r w:rsidRPr="00E70E09">
              <w:t>всего занятий</w:t>
            </w:r>
          </w:p>
        </w:tc>
        <w:tc>
          <w:tcPr>
            <w:tcW w:w="2756" w:type="dxa"/>
          </w:tcPr>
          <w:p w:rsidR="00714E2D" w:rsidRPr="00E70E09" w:rsidRDefault="00714E2D" w:rsidP="00714E2D">
            <w:pPr>
              <w:pStyle w:val="a3"/>
              <w:jc w:val="center"/>
            </w:pPr>
            <w:r>
              <w:t>60</w:t>
            </w:r>
          </w:p>
        </w:tc>
      </w:tr>
      <w:tr w:rsidR="00714E2D" w:rsidRPr="000C6706" w:rsidTr="00714E2D">
        <w:tc>
          <w:tcPr>
            <w:tcW w:w="6884" w:type="dxa"/>
          </w:tcPr>
          <w:p w:rsidR="00714E2D" w:rsidRPr="00E70E09" w:rsidRDefault="00714E2D" w:rsidP="00714E2D">
            <w:pPr>
              <w:pStyle w:val="a3"/>
            </w:pPr>
            <w:r w:rsidRPr="00E70E09">
              <w:t>теоретическое обучение</w:t>
            </w:r>
          </w:p>
        </w:tc>
        <w:tc>
          <w:tcPr>
            <w:tcW w:w="2756" w:type="dxa"/>
          </w:tcPr>
          <w:p w:rsidR="00714E2D" w:rsidRPr="00E70E09" w:rsidRDefault="00714E2D" w:rsidP="00714E2D">
            <w:pPr>
              <w:pStyle w:val="a3"/>
              <w:jc w:val="center"/>
            </w:pPr>
            <w:r>
              <w:t>47</w:t>
            </w:r>
          </w:p>
        </w:tc>
      </w:tr>
      <w:tr w:rsidR="00714E2D" w:rsidRPr="000C6706" w:rsidTr="00714E2D">
        <w:tc>
          <w:tcPr>
            <w:tcW w:w="6884" w:type="dxa"/>
          </w:tcPr>
          <w:p w:rsidR="00714E2D" w:rsidRPr="00E70E09" w:rsidRDefault="00714E2D" w:rsidP="00714E2D">
            <w:pPr>
              <w:pStyle w:val="a3"/>
              <w:rPr>
                <w:b/>
                <w:i/>
              </w:rPr>
            </w:pPr>
            <w:r w:rsidRPr="00E70E09">
              <w:rPr>
                <w:b/>
                <w:i/>
              </w:rPr>
              <w:t>в т.ч. профессионально-ориентированного содержания</w:t>
            </w:r>
            <w:r w:rsidRPr="00E70E09">
              <w:rPr>
                <w:b/>
                <w:i/>
              </w:rPr>
              <w:tab/>
            </w:r>
          </w:p>
        </w:tc>
        <w:tc>
          <w:tcPr>
            <w:tcW w:w="2756" w:type="dxa"/>
          </w:tcPr>
          <w:p w:rsidR="00714E2D" w:rsidRPr="00E70E09" w:rsidRDefault="00AB1146" w:rsidP="00714E2D">
            <w:pPr>
              <w:pStyle w:val="a3"/>
              <w:jc w:val="center"/>
              <w:rPr>
                <w:b/>
                <w:i/>
              </w:rPr>
            </w:pPr>
            <w:r>
              <w:rPr>
                <w:b/>
                <w:i/>
              </w:rPr>
              <w:t>33</w:t>
            </w:r>
          </w:p>
        </w:tc>
      </w:tr>
      <w:tr w:rsidR="00714E2D" w:rsidRPr="000C6706" w:rsidTr="00714E2D">
        <w:tc>
          <w:tcPr>
            <w:tcW w:w="6884" w:type="dxa"/>
          </w:tcPr>
          <w:p w:rsidR="00714E2D" w:rsidRPr="00E70E09" w:rsidRDefault="00714E2D" w:rsidP="00714E2D">
            <w:pPr>
              <w:pStyle w:val="a3"/>
            </w:pPr>
            <w:r w:rsidRPr="00E70E09">
              <w:lastRenderedPageBreak/>
              <w:t>лаб.и</w:t>
            </w:r>
            <w:r>
              <w:t xml:space="preserve"> </w:t>
            </w:r>
            <w:r w:rsidRPr="00E70E09">
              <w:t>практ. занятий и практическая подготовка</w:t>
            </w:r>
          </w:p>
        </w:tc>
        <w:tc>
          <w:tcPr>
            <w:tcW w:w="2756" w:type="dxa"/>
          </w:tcPr>
          <w:p w:rsidR="00714E2D" w:rsidRPr="00E70E09" w:rsidRDefault="00714E2D" w:rsidP="00714E2D">
            <w:pPr>
              <w:pStyle w:val="a3"/>
              <w:jc w:val="center"/>
            </w:pPr>
            <w:r>
              <w:t>13</w:t>
            </w:r>
          </w:p>
        </w:tc>
      </w:tr>
      <w:tr w:rsidR="00714E2D" w:rsidRPr="000C6706" w:rsidTr="00714E2D">
        <w:tc>
          <w:tcPr>
            <w:tcW w:w="6884" w:type="dxa"/>
          </w:tcPr>
          <w:p w:rsidR="00714E2D" w:rsidRPr="00E70E09" w:rsidRDefault="00714E2D" w:rsidP="00714E2D">
            <w:pPr>
              <w:pStyle w:val="a3"/>
            </w:pPr>
            <w:r w:rsidRPr="00E70E09">
              <w:t>практическая подготовка</w:t>
            </w:r>
          </w:p>
        </w:tc>
        <w:tc>
          <w:tcPr>
            <w:tcW w:w="2756" w:type="dxa"/>
          </w:tcPr>
          <w:p w:rsidR="00714E2D" w:rsidRPr="00E70E09" w:rsidRDefault="00714E2D" w:rsidP="00714E2D">
            <w:pPr>
              <w:pStyle w:val="a3"/>
              <w:jc w:val="center"/>
            </w:pPr>
            <w:r>
              <w:t>-</w:t>
            </w:r>
          </w:p>
        </w:tc>
      </w:tr>
      <w:tr w:rsidR="00714E2D" w:rsidRPr="000C6706" w:rsidTr="00714E2D">
        <w:tc>
          <w:tcPr>
            <w:tcW w:w="6884" w:type="dxa"/>
          </w:tcPr>
          <w:p w:rsidR="00714E2D" w:rsidRPr="00E70E09" w:rsidRDefault="00714E2D" w:rsidP="00714E2D">
            <w:pPr>
              <w:pStyle w:val="a3"/>
              <w:rPr>
                <w:b/>
                <w:i/>
              </w:rPr>
            </w:pPr>
            <w:r w:rsidRPr="00E70E09">
              <w:rPr>
                <w:b/>
                <w:i/>
              </w:rPr>
              <w:t>в т.ч. профессионально-ориентированного содержания</w:t>
            </w:r>
            <w:r w:rsidRPr="00E70E09">
              <w:rPr>
                <w:b/>
                <w:i/>
              </w:rPr>
              <w:tab/>
            </w:r>
          </w:p>
        </w:tc>
        <w:tc>
          <w:tcPr>
            <w:tcW w:w="2756" w:type="dxa"/>
          </w:tcPr>
          <w:p w:rsidR="00714E2D" w:rsidRPr="00E70E09" w:rsidRDefault="00AB1146" w:rsidP="00714E2D">
            <w:pPr>
              <w:pStyle w:val="a3"/>
              <w:jc w:val="center"/>
              <w:rPr>
                <w:b/>
                <w:i/>
              </w:rPr>
            </w:pPr>
            <w:r>
              <w:rPr>
                <w:b/>
                <w:i/>
              </w:rPr>
              <w:t>13</w:t>
            </w:r>
          </w:p>
        </w:tc>
      </w:tr>
      <w:tr w:rsidR="00714E2D" w:rsidRPr="000C6706" w:rsidTr="00714E2D">
        <w:tc>
          <w:tcPr>
            <w:tcW w:w="6884" w:type="dxa"/>
          </w:tcPr>
          <w:p w:rsidR="00714E2D" w:rsidRPr="00E70E09" w:rsidRDefault="00714E2D" w:rsidP="00714E2D">
            <w:pPr>
              <w:pStyle w:val="a3"/>
            </w:pPr>
            <w:r w:rsidRPr="00E70E09">
              <w:t>курсовые работы</w:t>
            </w:r>
          </w:p>
        </w:tc>
        <w:tc>
          <w:tcPr>
            <w:tcW w:w="2756" w:type="dxa"/>
          </w:tcPr>
          <w:p w:rsidR="00714E2D" w:rsidRPr="00E70E09" w:rsidRDefault="00714E2D" w:rsidP="00714E2D">
            <w:pPr>
              <w:pStyle w:val="a3"/>
              <w:jc w:val="center"/>
            </w:pPr>
            <w:r w:rsidRPr="00E70E09">
              <w:t>0</w:t>
            </w:r>
          </w:p>
        </w:tc>
      </w:tr>
      <w:tr w:rsidR="00714E2D" w:rsidRPr="000C6706" w:rsidTr="00714E2D">
        <w:tc>
          <w:tcPr>
            <w:tcW w:w="6884" w:type="dxa"/>
          </w:tcPr>
          <w:p w:rsidR="00714E2D" w:rsidRPr="00E70E09" w:rsidRDefault="00714E2D" w:rsidP="00714E2D">
            <w:pPr>
              <w:pStyle w:val="a3"/>
            </w:pPr>
            <w:r w:rsidRPr="00E70E09">
              <w:t>консультации</w:t>
            </w:r>
          </w:p>
        </w:tc>
        <w:tc>
          <w:tcPr>
            <w:tcW w:w="2756" w:type="dxa"/>
          </w:tcPr>
          <w:p w:rsidR="00714E2D" w:rsidRPr="00E70E09" w:rsidRDefault="00714E2D" w:rsidP="00714E2D">
            <w:pPr>
              <w:pStyle w:val="a3"/>
              <w:jc w:val="center"/>
            </w:pPr>
            <w:r>
              <w:t>12</w:t>
            </w:r>
          </w:p>
        </w:tc>
      </w:tr>
      <w:tr w:rsidR="00714E2D" w:rsidRPr="000C6706" w:rsidTr="00714E2D">
        <w:tc>
          <w:tcPr>
            <w:tcW w:w="6884" w:type="dxa"/>
          </w:tcPr>
          <w:p w:rsidR="00714E2D" w:rsidRPr="00E70E09" w:rsidRDefault="00714E2D" w:rsidP="00714E2D">
            <w:pPr>
              <w:pStyle w:val="a3"/>
            </w:pPr>
            <w:r w:rsidRPr="00E70E09">
              <w:t>промежуточная аттестация</w:t>
            </w:r>
          </w:p>
        </w:tc>
        <w:tc>
          <w:tcPr>
            <w:tcW w:w="2756" w:type="dxa"/>
          </w:tcPr>
          <w:p w:rsidR="00714E2D" w:rsidRPr="00E70E09" w:rsidRDefault="00714E2D" w:rsidP="00714E2D">
            <w:pPr>
              <w:pStyle w:val="a3"/>
              <w:jc w:val="center"/>
            </w:pPr>
            <w:r>
              <w:t>6</w:t>
            </w:r>
          </w:p>
        </w:tc>
      </w:tr>
    </w:tbl>
    <w:p w:rsidR="00D34EFC" w:rsidRPr="001306F2" w:rsidRDefault="00D34EFC" w:rsidP="00D34EFC">
      <w:pPr>
        <w:tabs>
          <w:tab w:val="left" w:pos="139"/>
        </w:tabs>
        <w:autoSpaceDE w:val="0"/>
        <w:autoSpaceDN w:val="0"/>
        <w:adjustRightInd w:val="0"/>
        <w:spacing w:line="276" w:lineRule="auto"/>
        <w:rPr>
          <w:rFonts w:eastAsiaTheme="minorEastAsia"/>
          <w:color w:val="000000"/>
        </w:rPr>
      </w:pPr>
    </w:p>
    <w:p w:rsidR="00714E2D" w:rsidRDefault="00714E2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714E2D" w:rsidRDefault="00714E2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714E2D" w:rsidRDefault="00714E2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D34EFC" w:rsidRPr="0019597A"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19597A">
        <w:rPr>
          <w:b/>
        </w:rPr>
        <w:t>2. СТРУКТУРА И ПРИМЕРНОЕ СОДЕРЖАНИЕ УЧЕБНОЙ ДИСЦИПЛИНЫ</w:t>
      </w:r>
    </w:p>
    <w:p w:rsidR="00D34EFC" w:rsidRPr="0019597A"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u w:val="single"/>
        </w:rPr>
      </w:pPr>
      <w:r w:rsidRPr="0019597A">
        <w:rPr>
          <w:b/>
        </w:rPr>
        <w:t>2.1. Объем учебной дисциплины и виды учебной работы</w:t>
      </w:r>
    </w:p>
    <w:p w:rsidR="00D34EFC"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ight="-185"/>
        <w:jc w:val="both"/>
        <w:rPr>
          <w:b/>
        </w:rPr>
      </w:pPr>
    </w:p>
    <w:tbl>
      <w:tblPr>
        <w:tblW w:w="9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9"/>
        <w:gridCol w:w="1134"/>
        <w:gridCol w:w="1094"/>
      </w:tblGrid>
      <w:tr w:rsidR="00714E2D" w:rsidRPr="00E70E09" w:rsidTr="00714E2D">
        <w:trPr>
          <w:trHeight w:val="460"/>
          <w:jc w:val="center"/>
        </w:trPr>
        <w:tc>
          <w:tcPr>
            <w:tcW w:w="7049" w:type="dxa"/>
            <w:shd w:val="clear" w:color="auto" w:fill="auto"/>
          </w:tcPr>
          <w:p w:rsidR="00714E2D" w:rsidRPr="00E70E09" w:rsidRDefault="00714E2D" w:rsidP="00714E2D">
            <w:pPr>
              <w:pStyle w:val="a3"/>
            </w:pPr>
            <w:r w:rsidRPr="00E70E09">
              <w:t>Вид учебной работы</w:t>
            </w:r>
          </w:p>
        </w:tc>
        <w:tc>
          <w:tcPr>
            <w:tcW w:w="2228" w:type="dxa"/>
            <w:gridSpan w:val="2"/>
            <w:shd w:val="clear" w:color="auto" w:fill="auto"/>
          </w:tcPr>
          <w:p w:rsidR="00714E2D" w:rsidRPr="00E70E09" w:rsidRDefault="00714E2D" w:rsidP="00714E2D">
            <w:pPr>
              <w:pStyle w:val="a3"/>
              <w:rPr>
                <w:i/>
                <w:iCs/>
              </w:rPr>
            </w:pPr>
            <w:r w:rsidRPr="00E70E09">
              <w:rPr>
                <w:i/>
                <w:iCs/>
              </w:rPr>
              <w:t>Объем часов</w:t>
            </w:r>
          </w:p>
        </w:tc>
      </w:tr>
      <w:tr w:rsidR="00714E2D" w:rsidRPr="00E70E09" w:rsidTr="00714E2D">
        <w:trPr>
          <w:trHeight w:val="285"/>
          <w:jc w:val="center"/>
        </w:trPr>
        <w:tc>
          <w:tcPr>
            <w:tcW w:w="7049" w:type="dxa"/>
            <w:shd w:val="clear" w:color="auto" w:fill="auto"/>
          </w:tcPr>
          <w:p w:rsidR="00714E2D" w:rsidRPr="00E70E09" w:rsidRDefault="00714E2D" w:rsidP="00714E2D">
            <w:pPr>
              <w:pStyle w:val="a3"/>
            </w:pPr>
            <w:r w:rsidRPr="00E70E09">
              <w:t>Максимальная учебная нагрузка (всего)</w:t>
            </w:r>
          </w:p>
        </w:tc>
        <w:tc>
          <w:tcPr>
            <w:tcW w:w="2228" w:type="dxa"/>
            <w:gridSpan w:val="2"/>
            <w:shd w:val="clear" w:color="auto" w:fill="auto"/>
          </w:tcPr>
          <w:p w:rsidR="00714E2D" w:rsidRPr="00E70E09" w:rsidRDefault="00714E2D" w:rsidP="00714E2D">
            <w:pPr>
              <w:pStyle w:val="a3"/>
              <w:jc w:val="center"/>
              <w:rPr>
                <w:iCs/>
              </w:rPr>
            </w:pPr>
            <w:r>
              <w:rPr>
                <w:iCs/>
              </w:rPr>
              <w:t>78</w:t>
            </w:r>
          </w:p>
        </w:tc>
      </w:tr>
      <w:tr w:rsidR="00714E2D" w:rsidRPr="00E70E09" w:rsidTr="00714E2D">
        <w:trPr>
          <w:trHeight w:val="285"/>
          <w:jc w:val="center"/>
        </w:trPr>
        <w:tc>
          <w:tcPr>
            <w:tcW w:w="7049" w:type="dxa"/>
            <w:shd w:val="clear" w:color="auto" w:fill="auto"/>
          </w:tcPr>
          <w:p w:rsidR="00714E2D" w:rsidRPr="00E70E09" w:rsidRDefault="00714E2D" w:rsidP="00714E2D">
            <w:pPr>
              <w:pStyle w:val="a3"/>
            </w:pPr>
            <w:r w:rsidRPr="00E70E09">
              <w:t>Самостоятельная учебная работа (всего)</w:t>
            </w:r>
          </w:p>
        </w:tc>
        <w:tc>
          <w:tcPr>
            <w:tcW w:w="2228" w:type="dxa"/>
            <w:gridSpan w:val="2"/>
            <w:shd w:val="clear" w:color="auto" w:fill="auto"/>
          </w:tcPr>
          <w:p w:rsidR="00714E2D" w:rsidRPr="00E70E09" w:rsidRDefault="00714E2D" w:rsidP="00714E2D">
            <w:pPr>
              <w:pStyle w:val="a3"/>
              <w:jc w:val="center"/>
              <w:rPr>
                <w:iCs/>
              </w:rPr>
            </w:pPr>
            <w:r>
              <w:rPr>
                <w:iCs/>
              </w:rPr>
              <w:t>-</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 xml:space="preserve">Обязательная аудиторная: всего занятий </w:t>
            </w:r>
          </w:p>
        </w:tc>
        <w:tc>
          <w:tcPr>
            <w:tcW w:w="2228" w:type="dxa"/>
            <w:gridSpan w:val="2"/>
            <w:shd w:val="clear" w:color="auto" w:fill="auto"/>
          </w:tcPr>
          <w:p w:rsidR="00714E2D" w:rsidRPr="00E70E09" w:rsidRDefault="00714E2D" w:rsidP="00714E2D">
            <w:pPr>
              <w:pStyle w:val="a3"/>
              <w:jc w:val="center"/>
              <w:rPr>
                <w:iCs/>
              </w:rPr>
            </w:pPr>
            <w:r>
              <w:rPr>
                <w:iCs/>
              </w:rPr>
              <w:t>60</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теоретическое обучение</w:t>
            </w:r>
          </w:p>
        </w:tc>
        <w:tc>
          <w:tcPr>
            <w:tcW w:w="2228" w:type="dxa"/>
            <w:gridSpan w:val="2"/>
            <w:shd w:val="clear" w:color="auto" w:fill="auto"/>
          </w:tcPr>
          <w:p w:rsidR="00714E2D" w:rsidRPr="00E70E09" w:rsidRDefault="00714E2D" w:rsidP="00714E2D">
            <w:pPr>
              <w:pStyle w:val="a3"/>
              <w:jc w:val="center"/>
              <w:rPr>
                <w:iCs/>
              </w:rPr>
            </w:pPr>
            <w:r>
              <w:rPr>
                <w:iCs/>
              </w:rPr>
              <w:t>47</w:t>
            </w:r>
          </w:p>
        </w:tc>
      </w:tr>
      <w:tr w:rsidR="00714E2D" w:rsidRPr="00E70E09" w:rsidTr="00714E2D">
        <w:trPr>
          <w:jc w:val="center"/>
        </w:trPr>
        <w:tc>
          <w:tcPr>
            <w:tcW w:w="7049" w:type="dxa"/>
            <w:shd w:val="clear" w:color="auto" w:fill="auto"/>
          </w:tcPr>
          <w:p w:rsidR="00714E2D" w:rsidRPr="00E70E09" w:rsidRDefault="00714E2D" w:rsidP="00714E2D">
            <w:pPr>
              <w:pStyle w:val="a3"/>
              <w:rPr>
                <w:i/>
              </w:rPr>
            </w:pPr>
            <w:r w:rsidRPr="00E70E09">
              <w:rPr>
                <w:i/>
              </w:rPr>
              <w:t>в т.ч. профессионально-ориентированного содержания</w:t>
            </w:r>
          </w:p>
        </w:tc>
        <w:tc>
          <w:tcPr>
            <w:tcW w:w="2228" w:type="dxa"/>
            <w:gridSpan w:val="2"/>
            <w:shd w:val="clear" w:color="auto" w:fill="auto"/>
          </w:tcPr>
          <w:p w:rsidR="00714E2D" w:rsidRPr="00E70E09" w:rsidRDefault="00AB1146" w:rsidP="00714E2D">
            <w:pPr>
              <w:pStyle w:val="a3"/>
              <w:jc w:val="center"/>
              <w:rPr>
                <w:i/>
                <w:iCs/>
              </w:rPr>
            </w:pPr>
            <w:r>
              <w:rPr>
                <w:i/>
                <w:iCs/>
              </w:rPr>
              <w:t>33</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лабораторно-практические занятия и практическая подготовка</w:t>
            </w:r>
          </w:p>
        </w:tc>
        <w:tc>
          <w:tcPr>
            <w:tcW w:w="2228" w:type="dxa"/>
            <w:gridSpan w:val="2"/>
            <w:shd w:val="clear" w:color="auto" w:fill="auto"/>
          </w:tcPr>
          <w:p w:rsidR="00714E2D" w:rsidRPr="00E70E09" w:rsidRDefault="00714E2D" w:rsidP="00714E2D">
            <w:pPr>
              <w:pStyle w:val="a3"/>
              <w:jc w:val="center"/>
              <w:rPr>
                <w:iCs/>
              </w:rPr>
            </w:pPr>
            <w:r>
              <w:rPr>
                <w:iCs/>
              </w:rPr>
              <w:t>13</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практическая подготовка</w:t>
            </w:r>
          </w:p>
        </w:tc>
        <w:tc>
          <w:tcPr>
            <w:tcW w:w="2228" w:type="dxa"/>
            <w:gridSpan w:val="2"/>
            <w:shd w:val="clear" w:color="auto" w:fill="auto"/>
          </w:tcPr>
          <w:p w:rsidR="00714E2D" w:rsidRPr="00E70E09" w:rsidRDefault="00AB1146" w:rsidP="00714E2D">
            <w:pPr>
              <w:pStyle w:val="a3"/>
              <w:jc w:val="center"/>
              <w:rPr>
                <w:iCs/>
              </w:rPr>
            </w:pPr>
            <w:r>
              <w:rPr>
                <w:iCs/>
              </w:rPr>
              <w:t>0</w:t>
            </w:r>
          </w:p>
        </w:tc>
      </w:tr>
      <w:tr w:rsidR="00714E2D" w:rsidRPr="00E70E09" w:rsidTr="00714E2D">
        <w:trPr>
          <w:jc w:val="center"/>
        </w:trPr>
        <w:tc>
          <w:tcPr>
            <w:tcW w:w="7049" w:type="dxa"/>
            <w:shd w:val="clear" w:color="auto" w:fill="auto"/>
          </w:tcPr>
          <w:p w:rsidR="00714E2D" w:rsidRPr="00E70E09" w:rsidRDefault="00714E2D" w:rsidP="00714E2D">
            <w:pPr>
              <w:pStyle w:val="a3"/>
              <w:rPr>
                <w:i/>
              </w:rPr>
            </w:pPr>
            <w:r w:rsidRPr="00E70E09">
              <w:rPr>
                <w:i/>
              </w:rPr>
              <w:t>в т.ч. профессионально-ориентированного содержания</w:t>
            </w:r>
            <w:r w:rsidRPr="00E70E09">
              <w:rPr>
                <w:i/>
              </w:rPr>
              <w:tab/>
            </w:r>
          </w:p>
        </w:tc>
        <w:tc>
          <w:tcPr>
            <w:tcW w:w="2228" w:type="dxa"/>
            <w:gridSpan w:val="2"/>
            <w:shd w:val="clear" w:color="auto" w:fill="auto"/>
          </w:tcPr>
          <w:p w:rsidR="00714E2D" w:rsidRPr="00E70E09" w:rsidRDefault="00AB1146" w:rsidP="00714E2D">
            <w:pPr>
              <w:pStyle w:val="a3"/>
              <w:jc w:val="center"/>
              <w:rPr>
                <w:i/>
                <w:iCs/>
              </w:rPr>
            </w:pPr>
            <w:r>
              <w:rPr>
                <w:i/>
                <w:iCs/>
              </w:rPr>
              <w:t>-</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курсовые работы</w:t>
            </w:r>
          </w:p>
        </w:tc>
        <w:tc>
          <w:tcPr>
            <w:tcW w:w="2228" w:type="dxa"/>
            <w:gridSpan w:val="2"/>
            <w:shd w:val="clear" w:color="auto" w:fill="auto"/>
          </w:tcPr>
          <w:p w:rsidR="00714E2D" w:rsidRPr="00E70E09" w:rsidRDefault="00714E2D" w:rsidP="00714E2D">
            <w:pPr>
              <w:pStyle w:val="a3"/>
              <w:jc w:val="center"/>
              <w:rPr>
                <w:iCs/>
              </w:rPr>
            </w:pPr>
            <w:r w:rsidRPr="00E70E09">
              <w:rPr>
                <w:iCs/>
              </w:rPr>
              <w:t>0</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консультации</w:t>
            </w:r>
          </w:p>
        </w:tc>
        <w:tc>
          <w:tcPr>
            <w:tcW w:w="2228" w:type="dxa"/>
            <w:gridSpan w:val="2"/>
            <w:shd w:val="clear" w:color="auto" w:fill="auto"/>
          </w:tcPr>
          <w:p w:rsidR="00714E2D" w:rsidRPr="00E70E09" w:rsidRDefault="00714E2D" w:rsidP="00714E2D">
            <w:pPr>
              <w:pStyle w:val="a3"/>
              <w:jc w:val="center"/>
              <w:rPr>
                <w:iCs/>
              </w:rPr>
            </w:pPr>
            <w:r>
              <w:rPr>
                <w:iCs/>
              </w:rPr>
              <w:t>12</w:t>
            </w:r>
          </w:p>
        </w:tc>
      </w:tr>
      <w:tr w:rsidR="00714E2D" w:rsidRPr="00E70E09" w:rsidTr="00714E2D">
        <w:trPr>
          <w:jc w:val="center"/>
        </w:trPr>
        <w:tc>
          <w:tcPr>
            <w:tcW w:w="7049" w:type="dxa"/>
            <w:shd w:val="clear" w:color="auto" w:fill="auto"/>
          </w:tcPr>
          <w:p w:rsidR="00714E2D" w:rsidRPr="00E70E09" w:rsidRDefault="00714E2D" w:rsidP="00714E2D">
            <w:pPr>
              <w:pStyle w:val="a3"/>
            </w:pPr>
            <w:r w:rsidRPr="00E70E09">
              <w:t>промежуточная аттестация</w:t>
            </w:r>
          </w:p>
        </w:tc>
        <w:tc>
          <w:tcPr>
            <w:tcW w:w="2228" w:type="dxa"/>
            <w:gridSpan w:val="2"/>
            <w:tcBorders>
              <w:bottom w:val="single" w:sz="4" w:space="0" w:color="auto"/>
            </w:tcBorders>
            <w:shd w:val="clear" w:color="auto" w:fill="auto"/>
          </w:tcPr>
          <w:p w:rsidR="00714E2D" w:rsidRPr="00E70E09" w:rsidRDefault="00714E2D" w:rsidP="00714E2D">
            <w:pPr>
              <w:pStyle w:val="a3"/>
              <w:jc w:val="center"/>
              <w:rPr>
                <w:iCs/>
              </w:rPr>
            </w:pPr>
            <w:r>
              <w:rPr>
                <w:iCs/>
              </w:rPr>
              <w:t>6</w:t>
            </w:r>
          </w:p>
        </w:tc>
      </w:tr>
      <w:tr w:rsidR="00714E2D" w:rsidRPr="00E70E09" w:rsidTr="00714E2D">
        <w:trPr>
          <w:jc w:val="center"/>
        </w:trPr>
        <w:tc>
          <w:tcPr>
            <w:tcW w:w="7049" w:type="dxa"/>
            <w:vMerge w:val="restart"/>
            <w:shd w:val="clear" w:color="auto" w:fill="auto"/>
          </w:tcPr>
          <w:p w:rsidR="00714E2D" w:rsidRPr="00E70E09" w:rsidRDefault="00714E2D" w:rsidP="00714E2D">
            <w:pPr>
              <w:pStyle w:val="a3"/>
              <w:rPr>
                <w:i/>
                <w:iCs/>
              </w:rPr>
            </w:pPr>
          </w:p>
        </w:tc>
        <w:tc>
          <w:tcPr>
            <w:tcW w:w="1134" w:type="dxa"/>
            <w:tcBorders>
              <w:top w:val="single" w:sz="4" w:space="0" w:color="auto"/>
              <w:bottom w:val="single" w:sz="4" w:space="0" w:color="auto"/>
              <w:right w:val="single" w:sz="4" w:space="0" w:color="auto"/>
            </w:tcBorders>
            <w:shd w:val="clear" w:color="auto" w:fill="auto"/>
          </w:tcPr>
          <w:p w:rsidR="00714E2D" w:rsidRPr="00B30DCF" w:rsidRDefault="00714E2D" w:rsidP="00714E2D">
            <w:pPr>
              <w:jc w:val="center"/>
              <w:rPr>
                <w:iCs/>
              </w:rPr>
            </w:pPr>
            <w:r>
              <w:rPr>
                <w:b/>
                <w:iCs/>
              </w:rPr>
              <w:t>3</w:t>
            </w:r>
            <w:r w:rsidRPr="00B30DCF">
              <w:rPr>
                <w:b/>
                <w:iCs/>
              </w:rPr>
              <w:t xml:space="preserve"> семестр</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714E2D" w:rsidRPr="00B30DCF" w:rsidRDefault="00714E2D" w:rsidP="00714E2D">
            <w:pPr>
              <w:jc w:val="center"/>
              <w:rPr>
                <w:iCs/>
              </w:rPr>
            </w:pPr>
            <w:r>
              <w:rPr>
                <w:b/>
                <w:iCs/>
              </w:rPr>
              <w:t xml:space="preserve">4 </w:t>
            </w:r>
            <w:r w:rsidRPr="00B30DCF">
              <w:rPr>
                <w:b/>
                <w:iCs/>
              </w:rPr>
              <w:t>семестр</w:t>
            </w:r>
          </w:p>
        </w:tc>
      </w:tr>
      <w:tr w:rsidR="00714E2D" w:rsidRPr="00E70E09" w:rsidTr="00714E2D">
        <w:trPr>
          <w:jc w:val="center"/>
        </w:trPr>
        <w:tc>
          <w:tcPr>
            <w:tcW w:w="7049" w:type="dxa"/>
            <w:vMerge/>
            <w:shd w:val="clear" w:color="auto" w:fill="auto"/>
          </w:tcPr>
          <w:p w:rsidR="00714E2D" w:rsidRPr="00E70E09" w:rsidRDefault="00714E2D" w:rsidP="00714E2D">
            <w:pPr>
              <w:pStyle w:val="a3"/>
              <w:rPr>
                <w:i/>
                <w:iCs/>
              </w:rPr>
            </w:pPr>
          </w:p>
        </w:tc>
        <w:tc>
          <w:tcPr>
            <w:tcW w:w="1134" w:type="dxa"/>
            <w:tcBorders>
              <w:top w:val="single" w:sz="4" w:space="0" w:color="auto"/>
              <w:right w:val="single" w:sz="4" w:space="0" w:color="auto"/>
            </w:tcBorders>
            <w:shd w:val="clear" w:color="auto" w:fill="auto"/>
          </w:tcPr>
          <w:p w:rsidR="00714E2D" w:rsidRPr="00B30DCF" w:rsidRDefault="00714E2D" w:rsidP="00714E2D">
            <w:pPr>
              <w:spacing w:line="360" w:lineRule="auto"/>
              <w:jc w:val="center"/>
              <w:rPr>
                <w:iCs/>
              </w:rPr>
            </w:pPr>
            <w:r>
              <w:rPr>
                <w:iCs/>
              </w:rPr>
              <w:t>18</w:t>
            </w:r>
          </w:p>
        </w:tc>
        <w:tc>
          <w:tcPr>
            <w:tcW w:w="1094" w:type="dxa"/>
            <w:tcBorders>
              <w:top w:val="single" w:sz="4" w:space="0" w:color="auto"/>
              <w:left w:val="single" w:sz="4" w:space="0" w:color="auto"/>
              <w:right w:val="single" w:sz="4" w:space="0" w:color="auto"/>
            </w:tcBorders>
            <w:shd w:val="clear" w:color="auto" w:fill="auto"/>
          </w:tcPr>
          <w:p w:rsidR="00714E2D" w:rsidRPr="00B30DCF" w:rsidRDefault="00714E2D" w:rsidP="00714E2D">
            <w:pPr>
              <w:spacing w:line="360" w:lineRule="auto"/>
              <w:jc w:val="center"/>
              <w:rPr>
                <w:iCs/>
              </w:rPr>
            </w:pPr>
            <w:r>
              <w:rPr>
                <w:iCs/>
              </w:rPr>
              <w:t>42</w:t>
            </w:r>
          </w:p>
        </w:tc>
      </w:tr>
    </w:tbl>
    <w:p w:rsidR="00714E2D" w:rsidRDefault="00714E2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ight="-185"/>
        <w:jc w:val="both"/>
        <w:rPr>
          <w:b/>
        </w:rPr>
      </w:pPr>
    </w:p>
    <w:p w:rsidR="00714E2D" w:rsidRPr="001306F2" w:rsidRDefault="00714E2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ight="-185"/>
        <w:jc w:val="both"/>
        <w:rPr>
          <w:b/>
        </w:rPr>
      </w:pPr>
    </w:p>
    <w:p w:rsidR="00D34EFC" w:rsidRPr="001306F2"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D34EFC" w:rsidRPr="00A20A8B"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34EFC" w:rsidRPr="00A20A8B" w:rsidSect="00714E2D">
          <w:footerReference w:type="even" r:id="rId8"/>
          <w:footerReference w:type="default" r:id="rId9"/>
          <w:pgSz w:w="11906" w:h="16838"/>
          <w:pgMar w:top="851" w:right="850" w:bottom="1134" w:left="1701" w:header="708" w:footer="708" w:gutter="0"/>
          <w:cols w:space="720"/>
        </w:sectPr>
      </w:pPr>
    </w:p>
    <w:p w:rsidR="00D34EFC"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349C6">
        <w:rPr>
          <w:b/>
          <w:szCs w:val="28"/>
        </w:rPr>
        <w:lastRenderedPageBreak/>
        <w:t xml:space="preserve">2.2. Тематический план и содержание учебной </w:t>
      </w:r>
      <w:r w:rsidR="00337B0D">
        <w:rPr>
          <w:b/>
          <w:szCs w:val="28"/>
        </w:rPr>
        <w:t>дисциплины ОП.03</w:t>
      </w:r>
      <w:r w:rsidRPr="002349C6">
        <w:rPr>
          <w:b/>
          <w:szCs w:val="28"/>
        </w:rPr>
        <w:t xml:space="preserve"> Основы </w:t>
      </w:r>
      <w:r w:rsidR="002F6CBD">
        <w:rPr>
          <w:b/>
          <w:szCs w:val="28"/>
        </w:rPr>
        <w:t>микробиологии, санитарии и гигиены</w:t>
      </w:r>
    </w:p>
    <w:p w:rsidR="00EE0907" w:rsidRDefault="00EE0907"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tbl>
      <w:tblPr>
        <w:tblW w:w="13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8588"/>
        <w:gridCol w:w="1815"/>
      </w:tblGrid>
      <w:tr w:rsidR="00F90FE5" w:rsidRPr="009C6954" w:rsidTr="00F90FE5">
        <w:trPr>
          <w:jc w:val="center"/>
        </w:trPr>
        <w:tc>
          <w:tcPr>
            <w:tcW w:w="3323" w:type="dxa"/>
          </w:tcPr>
          <w:p w:rsidR="00F90FE5" w:rsidRPr="009D39E2" w:rsidRDefault="00F90FE5" w:rsidP="00714E2D">
            <w:pPr>
              <w:jc w:val="center"/>
              <w:rPr>
                <w:bCs/>
              </w:rPr>
            </w:pPr>
            <w:r w:rsidRPr="009D39E2">
              <w:rPr>
                <w:bCs/>
              </w:rPr>
              <w:t>Наименование разделов и тем</w:t>
            </w:r>
          </w:p>
        </w:tc>
        <w:tc>
          <w:tcPr>
            <w:tcW w:w="8588" w:type="dxa"/>
            <w:vAlign w:val="center"/>
          </w:tcPr>
          <w:p w:rsidR="00F90FE5" w:rsidRPr="009D39E2" w:rsidRDefault="00F90FE5" w:rsidP="00714E2D">
            <w:pPr>
              <w:suppressAutoHyphens/>
              <w:contextualSpacing/>
              <w:jc w:val="center"/>
              <w:rPr>
                <w:bCs/>
              </w:rPr>
            </w:pPr>
            <w:r w:rsidRPr="009D39E2">
              <w:rPr>
                <w:bCs/>
              </w:rPr>
              <w:t>Содержание учебного материала и формы организации деятельности обучающихся</w:t>
            </w:r>
          </w:p>
        </w:tc>
        <w:tc>
          <w:tcPr>
            <w:tcW w:w="1815" w:type="dxa"/>
            <w:vAlign w:val="center"/>
          </w:tcPr>
          <w:p w:rsidR="00F90FE5" w:rsidRPr="009D39E2" w:rsidRDefault="00F90FE5" w:rsidP="00714E2D">
            <w:pPr>
              <w:suppressAutoHyphens/>
              <w:contextualSpacing/>
              <w:jc w:val="center"/>
              <w:rPr>
                <w:bCs/>
              </w:rPr>
            </w:pPr>
            <w:r w:rsidRPr="009D39E2">
              <w:rPr>
                <w:bCs/>
              </w:rPr>
              <w:t>Объем, акад. ч / в том числе в форме практической подготовки, акад. ч</w:t>
            </w:r>
          </w:p>
        </w:tc>
      </w:tr>
      <w:tr w:rsidR="00F90FE5" w:rsidRPr="009C6954" w:rsidTr="00F90FE5">
        <w:trPr>
          <w:trHeight w:val="440"/>
          <w:jc w:val="center"/>
        </w:trPr>
        <w:tc>
          <w:tcPr>
            <w:tcW w:w="3323" w:type="dxa"/>
            <w:vMerge w:val="restart"/>
          </w:tcPr>
          <w:p w:rsidR="00F90FE5" w:rsidRPr="009C6954" w:rsidRDefault="00F90FE5" w:rsidP="00714E2D">
            <w:pPr>
              <w:rPr>
                <w:bCs/>
              </w:rPr>
            </w:pPr>
            <w:r w:rsidRPr="009C6954">
              <w:rPr>
                <w:bCs/>
              </w:rPr>
              <w:t>Введение в микробиологию</w:t>
            </w:r>
          </w:p>
        </w:tc>
        <w:tc>
          <w:tcPr>
            <w:tcW w:w="8588" w:type="dxa"/>
          </w:tcPr>
          <w:p w:rsidR="00F90FE5" w:rsidRPr="00CB50E9" w:rsidRDefault="00F90FE5" w:rsidP="00950419">
            <w:pPr>
              <w:jc w:val="both"/>
              <w:rPr>
                <w:bCs/>
                <w:i/>
              </w:rPr>
            </w:pPr>
            <w:r w:rsidRPr="009C6954">
              <w:rPr>
                <w:bCs/>
              </w:rPr>
              <w:t>Введение в</w:t>
            </w:r>
            <w:r>
              <w:rPr>
                <w:bCs/>
              </w:rPr>
              <w:t xml:space="preserve"> общую</w:t>
            </w:r>
            <w:r w:rsidRPr="009C6954">
              <w:rPr>
                <w:bCs/>
              </w:rPr>
              <w:t xml:space="preserve"> микробиологию. </w:t>
            </w:r>
            <w:r>
              <w:rPr>
                <w:bCs/>
              </w:rPr>
              <w:t>Цель</w:t>
            </w:r>
            <w:r w:rsidRPr="009C6954">
              <w:rPr>
                <w:bCs/>
              </w:rPr>
              <w:t xml:space="preserve"> и задачи микробиологии.</w:t>
            </w:r>
            <w:r>
              <w:rPr>
                <w:bCs/>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p w:rsidR="00F90FE5" w:rsidRPr="009C6954" w:rsidRDefault="00F90FE5" w:rsidP="00950419">
            <w:pPr>
              <w:jc w:val="both"/>
              <w:rPr>
                <w:bCs/>
              </w:rPr>
            </w:pPr>
          </w:p>
        </w:tc>
        <w:tc>
          <w:tcPr>
            <w:tcW w:w="1815" w:type="dxa"/>
          </w:tcPr>
          <w:p w:rsidR="00F90FE5" w:rsidRPr="00105FB1" w:rsidRDefault="00F90FE5" w:rsidP="00714E2D">
            <w:pPr>
              <w:jc w:val="center"/>
              <w:rPr>
                <w:b/>
                <w:bCs/>
              </w:rPr>
            </w:pPr>
            <w:r>
              <w:rPr>
                <w:b/>
                <w:bCs/>
              </w:rPr>
              <w:t>2</w:t>
            </w:r>
          </w:p>
        </w:tc>
      </w:tr>
      <w:tr w:rsidR="00F90FE5" w:rsidRPr="009C6954" w:rsidTr="00F90FE5">
        <w:trPr>
          <w:trHeight w:val="380"/>
          <w:jc w:val="center"/>
        </w:trPr>
        <w:tc>
          <w:tcPr>
            <w:tcW w:w="3323" w:type="dxa"/>
            <w:vMerge/>
          </w:tcPr>
          <w:p w:rsidR="00F90FE5" w:rsidRPr="009C6954" w:rsidRDefault="00F90FE5" w:rsidP="00714E2D">
            <w:pPr>
              <w:rPr>
                <w:bCs/>
              </w:rPr>
            </w:pPr>
          </w:p>
        </w:tc>
        <w:tc>
          <w:tcPr>
            <w:tcW w:w="8588" w:type="dxa"/>
          </w:tcPr>
          <w:p w:rsidR="00F90FE5" w:rsidRPr="009C6954" w:rsidRDefault="00F90FE5" w:rsidP="00950419">
            <w:pPr>
              <w:jc w:val="both"/>
              <w:rPr>
                <w:bCs/>
              </w:rPr>
            </w:pPr>
            <w:r>
              <w:rPr>
                <w:bCs/>
              </w:rPr>
              <w:t>Периоды развития микробиологии. Отрасли науки.</w:t>
            </w:r>
            <w:r w:rsidR="00874386" w:rsidRPr="00393B99">
              <w:rPr>
                <w:b/>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Pr="00105FB1" w:rsidRDefault="00F90FE5" w:rsidP="00714E2D">
            <w:pPr>
              <w:jc w:val="center"/>
              <w:rPr>
                <w:b/>
                <w:bCs/>
              </w:rPr>
            </w:pPr>
            <w:r>
              <w:rPr>
                <w:b/>
                <w:bCs/>
              </w:rPr>
              <w:t>2</w:t>
            </w:r>
          </w:p>
        </w:tc>
      </w:tr>
      <w:tr w:rsidR="00F90FE5" w:rsidRPr="009C6954" w:rsidTr="00F90FE5">
        <w:trPr>
          <w:trHeight w:val="663"/>
          <w:jc w:val="center"/>
        </w:trPr>
        <w:tc>
          <w:tcPr>
            <w:tcW w:w="3323" w:type="dxa"/>
          </w:tcPr>
          <w:p w:rsidR="00F90FE5" w:rsidRPr="00093F22" w:rsidRDefault="00F90FE5" w:rsidP="00714E2D">
            <w:pPr>
              <w:rPr>
                <w:b/>
              </w:rPr>
            </w:pPr>
            <w:r w:rsidRPr="00093F22">
              <w:rPr>
                <w:b/>
              </w:rPr>
              <w:t xml:space="preserve">Радел 1. </w:t>
            </w:r>
            <w:r>
              <w:rPr>
                <w:b/>
              </w:rPr>
              <w:t>Основы микробиологии</w:t>
            </w:r>
          </w:p>
        </w:tc>
        <w:tc>
          <w:tcPr>
            <w:tcW w:w="8588" w:type="dxa"/>
          </w:tcPr>
          <w:p w:rsidR="00F90FE5" w:rsidRPr="00093F22" w:rsidRDefault="00F90FE5" w:rsidP="00950419">
            <w:pPr>
              <w:jc w:val="both"/>
              <w:rPr>
                <w:b/>
                <w:bCs/>
              </w:rPr>
            </w:pPr>
          </w:p>
        </w:tc>
        <w:tc>
          <w:tcPr>
            <w:tcW w:w="1815" w:type="dxa"/>
          </w:tcPr>
          <w:p w:rsidR="00F90FE5" w:rsidRPr="00105FB1" w:rsidRDefault="00F90FE5" w:rsidP="00714E2D">
            <w:pPr>
              <w:jc w:val="center"/>
              <w:rPr>
                <w:b/>
                <w:bCs/>
              </w:rPr>
            </w:pPr>
            <w:r>
              <w:rPr>
                <w:b/>
                <w:bCs/>
              </w:rPr>
              <w:t>18/0</w:t>
            </w:r>
          </w:p>
        </w:tc>
      </w:tr>
      <w:tr w:rsidR="00F90FE5" w:rsidRPr="009C6954" w:rsidTr="00F90FE5">
        <w:trPr>
          <w:trHeight w:val="660"/>
          <w:jc w:val="center"/>
        </w:trPr>
        <w:tc>
          <w:tcPr>
            <w:tcW w:w="3323" w:type="dxa"/>
            <w:vMerge w:val="restart"/>
          </w:tcPr>
          <w:p w:rsidR="00F90FE5" w:rsidRPr="009C6954" w:rsidRDefault="00F90FE5" w:rsidP="00714E2D">
            <w:r w:rsidRPr="009C6954">
              <w:t xml:space="preserve">Тема 1.1 </w:t>
            </w:r>
            <w:r>
              <w:t>Классификация и морфология</w:t>
            </w:r>
            <w:r w:rsidRPr="009C6954">
              <w:t xml:space="preserve"> микроорганизмов</w:t>
            </w:r>
          </w:p>
        </w:tc>
        <w:tc>
          <w:tcPr>
            <w:tcW w:w="8588" w:type="dxa"/>
          </w:tcPr>
          <w:p w:rsidR="00F90FE5" w:rsidRPr="00CB50E9" w:rsidRDefault="00F90FE5" w:rsidP="00950419">
            <w:pPr>
              <w:jc w:val="both"/>
              <w:rPr>
                <w:i/>
              </w:rPr>
            </w:pPr>
            <w:r>
              <w:t xml:space="preserve">Систематика и номенклатура микроорганизмов. Строение и классификация грибов, простейших, вирусов. </w:t>
            </w:r>
            <w:r w:rsidR="00874386" w:rsidRPr="00CB50E9">
              <w:rPr>
                <w:b/>
                <w:i/>
              </w:rPr>
              <w:t xml:space="preserve">(ОУД.13 Биология </w:t>
            </w:r>
            <w:r w:rsidR="00874386" w:rsidRPr="00CB50E9">
              <w:rPr>
                <w:b/>
                <w:bCs/>
                <w:i/>
              </w:rPr>
              <w:t>профессионально-ориентированного содержания)</w:t>
            </w:r>
          </w:p>
          <w:p w:rsidR="00F90FE5" w:rsidRPr="009C6954" w:rsidRDefault="00F90FE5" w:rsidP="00950419">
            <w:pPr>
              <w:jc w:val="both"/>
              <w:rPr>
                <w:bCs/>
              </w:rPr>
            </w:pPr>
          </w:p>
        </w:tc>
        <w:tc>
          <w:tcPr>
            <w:tcW w:w="1815" w:type="dxa"/>
          </w:tcPr>
          <w:p w:rsidR="00F90FE5" w:rsidRPr="00F217D7" w:rsidRDefault="00F90FE5" w:rsidP="00714E2D">
            <w:pPr>
              <w:jc w:val="center"/>
              <w:rPr>
                <w:bCs/>
              </w:rPr>
            </w:pPr>
            <w:r w:rsidRPr="00F217D7">
              <w:rPr>
                <w:bCs/>
              </w:rPr>
              <w:t>2</w:t>
            </w:r>
          </w:p>
        </w:tc>
      </w:tr>
      <w:tr w:rsidR="00F90FE5" w:rsidRPr="009C6954" w:rsidTr="00F90FE5">
        <w:trPr>
          <w:trHeight w:val="434"/>
          <w:jc w:val="center"/>
        </w:trPr>
        <w:tc>
          <w:tcPr>
            <w:tcW w:w="3323" w:type="dxa"/>
            <w:vMerge/>
          </w:tcPr>
          <w:p w:rsidR="00F90FE5" w:rsidRPr="009C6954" w:rsidRDefault="00F90FE5" w:rsidP="00714E2D"/>
        </w:tc>
        <w:tc>
          <w:tcPr>
            <w:tcW w:w="8588" w:type="dxa"/>
          </w:tcPr>
          <w:p w:rsidR="00F90FE5" w:rsidRDefault="00F90FE5" w:rsidP="00950419">
            <w:pPr>
              <w:jc w:val="both"/>
            </w:pPr>
            <w:r>
              <w:t>Методы изучения морфологии микробов.</w:t>
            </w:r>
            <w:r w:rsidRPr="009C6954">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trHeight w:val="211"/>
          <w:jc w:val="center"/>
        </w:trPr>
        <w:tc>
          <w:tcPr>
            <w:tcW w:w="3323" w:type="dxa"/>
          </w:tcPr>
          <w:p w:rsidR="00F90FE5" w:rsidRPr="009F773C" w:rsidRDefault="00F90FE5" w:rsidP="00714E2D">
            <w:r>
              <w:t>Тема 1.2</w:t>
            </w:r>
            <w:r w:rsidRPr="009F773C">
              <w:t xml:space="preserve"> Физиология микроорганизмов</w:t>
            </w:r>
          </w:p>
        </w:tc>
        <w:tc>
          <w:tcPr>
            <w:tcW w:w="8588" w:type="dxa"/>
          </w:tcPr>
          <w:p w:rsidR="00F90FE5" w:rsidRPr="009C6954" w:rsidRDefault="00F90FE5" w:rsidP="00950419">
            <w:pPr>
              <w:jc w:val="both"/>
            </w:pPr>
            <w:r>
              <w:t xml:space="preserve">Физиология бактерий, грибов и простейших, вирусов.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shd w:val="clear" w:color="auto" w:fill="auto"/>
          </w:tcPr>
          <w:p w:rsidR="00F90FE5" w:rsidRPr="00F217D7" w:rsidRDefault="00F90FE5" w:rsidP="00714E2D">
            <w:pPr>
              <w:jc w:val="center"/>
              <w:rPr>
                <w:bCs/>
              </w:rPr>
            </w:pPr>
            <w:r w:rsidRPr="00F217D7">
              <w:rPr>
                <w:bCs/>
              </w:rPr>
              <w:t>2</w:t>
            </w:r>
          </w:p>
        </w:tc>
      </w:tr>
      <w:tr w:rsidR="00F90FE5" w:rsidRPr="009C6954" w:rsidTr="00F90FE5">
        <w:trPr>
          <w:trHeight w:val="223"/>
          <w:jc w:val="center"/>
        </w:trPr>
        <w:tc>
          <w:tcPr>
            <w:tcW w:w="3323" w:type="dxa"/>
          </w:tcPr>
          <w:p w:rsidR="00F90FE5" w:rsidRPr="009F773C" w:rsidRDefault="00F90FE5" w:rsidP="00714E2D">
            <w:pPr>
              <w:rPr>
                <w:bCs/>
              </w:rPr>
            </w:pPr>
            <w:r>
              <w:rPr>
                <w:bCs/>
              </w:rPr>
              <w:t>Тема 1.3 Экология микроорганизмов</w:t>
            </w:r>
          </w:p>
        </w:tc>
        <w:tc>
          <w:tcPr>
            <w:tcW w:w="8588" w:type="dxa"/>
          </w:tcPr>
          <w:p w:rsidR="00F90FE5" w:rsidRPr="009C6954" w:rsidRDefault="00F90FE5" w:rsidP="00950419">
            <w:pPr>
              <w:jc w:val="both"/>
              <w:rPr>
                <w:bCs/>
              </w:rPr>
            </w:pPr>
            <w:r>
              <w:rPr>
                <w:bCs/>
              </w:rPr>
              <w:t>Распространение микробов в окружающей среде. Микрофлора организма человека. Влияние факторов окружающей среды на микроорганизмы. Уничтожение микробов в окружающей среде.</w:t>
            </w:r>
            <w:r w:rsidR="00874386" w:rsidRPr="00393B99">
              <w:rPr>
                <w:b/>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trHeight w:val="630"/>
          <w:jc w:val="center"/>
        </w:trPr>
        <w:tc>
          <w:tcPr>
            <w:tcW w:w="3323" w:type="dxa"/>
            <w:vMerge w:val="restart"/>
          </w:tcPr>
          <w:p w:rsidR="00F90FE5" w:rsidRPr="000934D5" w:rsidRDefault="00F90FE5" w:rsidP="00714E2D">
            <w:pPr>
              <w:rPr>
                <w:bCs/>
              </w:rPr>
            </w:pPr>
            <w:r w:rsidRPr="000934D5">
              <w:rPr>
                <w:bCs/>
              </w:rPr>
              <w:t xml:space="preserve">Тема </w:t>
            </w:r>
            <w:r>
              <w:rPr>
                <w:bCs/>
              </w:rPr>
              <w:t>1.4</w:t>
            </w:r>
            <w:r w:rsidRPr="000934D5">
              <w:rPr>
                <w:bCs/>
              </w:rPr>
              <w:t xml:space="preserve"> </w:t>
            </w:r>
            <w:r>
              <w:rPr>
                <w:bCs/>
              </w:rPr>
              <w:t>Учение об инфекции</w:t>
            </w:r>
          </w:p>
        </w:tc>
        <w:tc>
          <w:tcPr>
            <w:tcW w:w="8588" w:type="dxa"/>
          </w:tcPr>
          <w:p w:rsidR="00F90FE5" w:rsidRPr="000934D5" w:rsidRDefault="00F90FE5" w:rsidP="00950419">
            <w:pPr>
              <w:jc w:val="both"/>
              <w:rPr>
                <w:bCs/>
              </w:rPr>
            </w:pPr>
            <w:r>
              <w:rPr>
                <w:bCs/>
              </w:rPr>
              <w:t xml:space="preserve">Понятие об инфекционном процессе. Стадии инфекционного процесса.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trHeight w:val="740"/>
          <w:jc w:val="center"/>
        </w:trPr>
        <w:tc>
          <w:tcPr>
            <w:tcW w:w="3323" w:type="dxa"/>
            <w:vMerge/>
          </w:tcPr>
          <w:p w:rsidR="00F90FE5" w:rsidRPr="000934D5" w:rsidRDefault="00F90FE5" w:rsidP="00714E2D">
            <w:pPr>
              <w:rPr>
                <w:bCs/>
              </w:rPr>
            </w:pPr>
          </w:p>
        </w:tc>
        <w:tc>
          <w:tcPr>
            <w:tcW w:w="8588" w:type="dxa"/>
          </w:tcPr>
          <w:p w:rsidR="00F90FE5" w:rsidRDefault="00F90FE5" w:rsidP="00950419">
            <w:pPr>
              <w:jc w:val="both"/>
              <w:rPr>
                <w:bCs/>
              </w:rPr>
            </w:pPr>
            <w:r>
              <w:rPr>
                <w:bCs/>
              </w:rPr>
              <w:t>Свойства микроба. Понятие о патогенности и вирулентности. Факторы патогенности микробов.</w:t>
            </w:r>
            <w:r w:rsidR="00874386" w:rsidRPr="00393B99">
              <w:rPr>
                <w:b/>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Default="00F90FE5" w:rsidP="00714E2D">
            <w:pPr>
              <w:jc w:val="center"/>
              <w:rPr>
                <w:bCs/>
              </w:rPr>
            </w:pPr>
            <w:r>
              <w:rPr>
                <w:bCs/>
              </w:rPr>
              <w:t>2</w:t>
            </w:r>
          </w:p>
        </w:tc>
      </w:tr>
      <w:tr w:rsidR="00F90FE5" w:rsidRPr="009C6954" w:rsidTr="00F90FE5">
        <w:trPr>
          <w:trHeight w:val="850"/>
          <w:jc w:val="center"/>
        </w:trPr>
        <w:tc>
          <w:tcPr>
            <w:tcW w:w="3323" w:type="dxa"/>
            <w:vMerge/>
          </w:tcPr>
          <w:p w:rsidR="00F90FE5" w:rsidRPr="000934D5" w:rsidRDefault="00F90FE5" w:rsidP="00714E2D">
            <w:pPr>
              <w:rPr>
                <w:bCs/>
              </w:rPr>
            </w:pPr>
          </w:p>
        </w:tc>
        <w:tc>
          <w:tcPr>
            <w:tcW w:w="8588" w:type="dxa"/>
          </w:tcPr>
          <w:p w:rsidR="00F90FE5" w:rsidRDefault="00F90FE5" w:rsidP="00950419">
            <w:pPr>
              <w:jc w:val="both"/>
              <w:rPr>
                <w:bCs/>
              </w:rPr>
            </w:pPr>
            <w:r>
              <w:rPr>
                <w:bCs/>
              </w:rPr>
              <w:t>Роль микроорганизма и окружающей среды. Характерные особенности инфекционных болезней. Формы инфекционного процесса.</w:t>
            </w:r>
            <w:r w:rsidR="00874386" w:rsidRPr="00393B99">
              <w:rPr>
                <w:b/>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Default="00F90FE5" w:rsidP="00714E2D">
            <w:pPr>
              <w:jc w:val="center"/>
              <w:rPr>
                <w:bCs/>
              </w:rPr>
            </w:pPr>
            <w:r>
              <w:rPr>
                <w:bCs/>
              </w:rPr>
              <w:t>2</w:t>
            </w:r>
          </w:p>
        </w:tc>
      </w:tr>
      <w:tr w:rsidR="00F90FE5" w:rsidRPr="009C6954" w:rsidTr="00F90FE5">
        <w:trPr>
          <w:trHeight w:val="250"/>
          <w:jc w:val="center"/>
        </w:trPr>
        <w:tc>
          <w:tcPr>
            <w:tcW w:w="3323" w:type="dxa"/>
            <w:vMerge/>
          </w:tcPr>
          <w:p w:rsidR="00F90FE5" w:rsidRPr="000934D5" w:rsidRDefault="00F90FE5" w:rsidP="00714E2D">
            <w:pPr>
              <w:rPr>
                <w:bCs/>
              </w:rPr>
            </w:pPr>
          </w:p>
        </w:tc>
        <w:tc>
          <w:tcPr>
            <w:tcW w:w="8588" w:type="dxa"/>
          </w:tcPr>
          <w:p w:rsidR="00F90FE5" w:rsidRDefault="00F90FE5" w:rsidP="00950419">
            <w:pPr>
              <w:jc w:val="both"/>
              <w:rPr>
                <w:bCs/>
              </w:rPr>
            </w:pPr>
            <w:r>
              <w:rPr>
                <w:bCs/>
              </w:rPr>
              <w:t>Основы эпидемиологии инфекционных болезней.</w:t>
            </w:r>
            <w:r w:rsidR="00874386" w:rsidRPr="00393B99">
              <w:rPr>
                <w:b/>
              </w:rPr>
              <w:t xml:space="preserve">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Default="00F90FE5" w:rsidP="00714E2D">
            <w:pPr>
              <w:jc w:val="center"/>
              <w:rPr>
                <w:bCs/>
              </w:rPr>
            </w:pPr>
            <w:r>
              <w:rPr>
                <w:bCs/>
              </w:rPr>
              <w:t>1</w:t>
            </w:r>
          </w:p>
        </w:tc>
      </w:tr>
      <w:tr w:rsidR="00F90FE5" w:rsidRPr="009C6954" w:rsidTr="00F90FE5">
        <w:trPr>
          <w:trHeight w:val="538"/>
          <w:jc w:val="center"/>
        </w:trPr>
        <w:tc>
          <w:tcPr>
            <w:tcW w:w="3323" w:type="dxa"/>
            <w:vMerge/>
          </w:tcPr>
          <w:p w:rsidR="00F90FE5" w:rsidRPr="000934D5" w:rsidRDefault="00F90FE5" w:rsidP="00714E2D">
            <w:pPr>
              <w:rPr>
                <w:bCs/>
              </w:rPr>
            </w:pPr>
          </w:p>
        </w:tc>
        <w:tc>
          <w:tcPr>
            <w:tcW w:w="8588" w:type="dxa"/>
          </w:tcPr>
          <w:p w:rsidR="00F90FE5" w:rsidRPr="006C3DF8" w:rsidRDefault="00F90FE5" w:rsidP="00950419">
            <w:pPr>
              <w:jc w:val="both"/>
              <w:rPr>
                <w:b/>
                <w:bCs/>
              </w:rPr>
            </w:pPr>
            <w:r>
              <w:rPr>
                <w:b/>
                <w:bCs/>
              </w:rPr>
              <w:t xml:space="preserve">Контрольная работа </w:t>
            </w:r>
          </w:p>
          <w:p w:rsidR="00F90FE5" w:rsidRPr="009C6954" w:rsidRDefault="00F90FE5" w:rsidP="00950419">
            <w:pPr>
              <w:jc w:val="both"/>
              <w:rPr>
                <w:bCs/>
              </w:rPr>
            </w:pPr>
            <w:r w:rsidRPr="009C6954">
              <w:rPr>
                <w:bCs/>
              </w:rPr>
              <w:t>«Основные группы микроорганизмов»</w:t>
            </w:r>
          </w:p>
        </w:tc>
        <w:tc>
          <w:tcPr>
            <w:tcW w:w="1815" w:type="dxa"/>
          </w:tcPr>
          <w:p w:rsidR="00F90FE5" w:rsidRPr="00F217D7" w:rsidRDefault="00F90FE5" w:rsidP="00714E2D">
            <w:pPr>
              <w:jc w:val="center"/>
              <w:rPr>
                <w:bCs/>
              </w:rPr>
            </w:pPr>
            <w:r w:rsidRPr="00F217D7">
              <w:rPr>
                <w:bCs/>
              </w:rPr>
              <w:t>1</w:t>
            </w:r>
          </w:p>
        </w:tc>
      </w:tr>
      <w:tr w:rsidR="00F90FE5" w:rsidRPr="009C6954" w:rsidTr="00F90FE5">
        <w:trPr>
          <w:trHeight w:val="538"/>
          <w:jc w:val="center"/>
        </w:trPr>
        <w:tc>
          <w:tcPr>
            <w:tcW w:w="3323" w:type="dxa"/>
            <w:vMerge/>
          </w:tcPr>
          <w:p w:rsidR="00F90FE5" w:rsidRPr="000934D5" w:rsidRDefault="00F90FE5" w:rsidP="00714E2D">
            <w:pPr>
              <w:rPr>
                <w:bCs/>
              </w:rPr>
            </w:pPr>
          </w:p>
        </w:tc>
        <w:tc>
          <w:tcPr>
            <w:tcW w:w="8588" w:type="dxa"/>
          </w:tcPr>
          <w:p w:rsidR="00F90FE5" w:rsidRDefault="00F90FE5" w:rsidP="00950419">
            <w:pPr>
              <w:jc w:val="both"/>
              <w:rPr>
                <w:bCs/>
              </w:rPr>
            </w:pPr>
            <w:r>
              <w:rPr>
                <w:bCs/>
              </w:rPr>
              <w:t xml:space="preserve">Генетика микроорганизмов. Строение и репликация генома бактерий. Изменчивость генома бактерий. Особенности генетики вирусов. Применение генетических методов в диагностике инфекционных болезней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tcPr>
          <w:p w:rsidR="00F90FE5" w:rsidRDefault="00F90FE5" w:rsidP="00714E2D">
            <w:pPr>
              <w:jc w:val="center"/>
              <w:rPr>
                <w:bCs/>
              </w:rPr>
            </w:pPr>
            <w:r>
              <w:rPr>
                <w:bCs/>
              </w:rPr>
              <w:t>2</w:t>
            </w:r>
          </w:p>
          <w:p w:rsidR="00F90FE5" w:rsidRDefault="00F90FE5" w:rsidP="00714E2D">
            <w:pPr>
              <w:jc w:val="center"/>
              <w:rPr>
                <w:bCs/>
              </w:rPr>
            </w:pPr>
          </w:p>
        </w:tc>
      </w:tr>
      <w:tr w:rsidR="00F90FE5" w:rsidRPr="009C6954" w:rsidTr="00F90FE5">
        <w:trPr>
          <w:jc w:val="center"/>
        </w:trPr>
        <w:tc>
          <w:tcPr>
            <w:tcW w:w="3323" w:type="dxa"/>
          </w:tcPr>
          <w:p w:rsidR="00F90FE5" w:rsidRPr="009F773C" w:rsidRDefault="00F90FE5" w:rsidP="00714E2D">
            <w:pPr>
              <w:rPr>
                <w:b/>
                <w:bCs/>
              </w:rPr>
            </w:pPr>
            <w:r w:rsidRPr="009F773C">
              <w:rPr>
                <w:b/>
                <w:bCs/>
              </w:rPr>
              <w:t xml:space="preserve">Раздел 2. </w:t>
            </w:r>
            <w:r>
              <w:rPr>
                <w:b/>
                <w:bCs/>
              </w:rPr>
              <w:t>Санитария и гигиена</w:t>
            </w:r>
          </w:p>
        </w:tc>
        <w:tc>
          <w:tcPr>
            <w:tcW w:w="8588" w:type="dxa"/>
          </w:tcPr>
          <w:p w:rsidR="00F90FE5" w:rsidRDefault="00F90FE5" w:rsidP="00714E2D">
            <w:pPr>
              <w:rPr>
                <w:bCs/>
              </w:rPr>
            </w:pPr>
          </w:p>
        </w:tc>
        <w:tc>
          <w:tcPr>
            <w:tcW w:w="1815" w:type="dxa"/>
          </w:tcPr>
          <w:p w:rsidR="00F90FE5" w:rsidRPr="00105FB1" w:rsidRDefault="00F90FE5" w:rsidP="00714E2D">
            <w:pPr>
              <w:jc w:val="center"/>
              <w:rPr>
                <w:b/>
                <w:bCs/>
              </w:rPr>
            </w:pPr>
            <w:r>
              <w:rPr>
                <w:b/>
                <w:bCs/>
              </w:rPr>
              <w:t>38/13</w:t>
            </w:r>
          </w:p>
        </w:tc>
      </w:tr>
      <w:tr w:rsidR="00F90FE5" w:rsidRPr="009C6954" w:rsidTr="00F90FE5">
        <w:trPr>
          <w:trHeight w:val="293"/>
          <w:jc w:val="center"/>
        </w:trPr>
        <w:tc>
          <w:tcPr>
            <w:tcW w:w="3323" w:type="dxa"/>
            <w:vMerge w:val="restart"/>
          </w:tcPr>
          <w:p w:rsidR="00F90FE5" w:rsidRDefault="00F90FE5" w:rsidP="00714E2D">
            <w:pPr>
              <w:rPr>
                <w:bCs/>
              </w:rPr>
            </w:pPr>
            <w:r>
              <w:rPr>
                <w:bCs/>
              </w:rPr>
              <w:t>Тема 2.1 Основные причины возникновения и профилактика кишечных инфекций и пищевых отравлений</w:t>
            </w:r>
          </w:p>
        </w:tc>
        <w:tc>
          <w:tcPr>
            <w:tcW w:w="8588" w:type="dxa"/>
          </w:tcPr>
          <w:p w:rsidR="00F90FE5" w:rsidRPr="00E86053" w:rsidRDefault="00F90FE5" w:rsidP="00950419">
            <w:pPr>
              <w:jc w:val="both"/>
              <w:rPr>
                <w:bCs/>
              </w:rPr>
            </w:pPr>
            <w:r w:rsidRPr="00E86053">
              <w:rPr>
                <w:bCs/>
              </w:rPr>
              <w:t>Кишечные инфекции</w:t>
            </w:r>
            <w:r>
              <w:rPr>
                <w:bCs/>
              </w:rPr>
              <w:t xml:space="preserve">. Классификация пищевых отравлений. Пищевые токсикоинфекции. Пищевые бактериальные токсикозы. Пищевые микотоксикозы. </w:t>
            </w:r>
            <w:r w:rsidR="00874386" w:rsidRPr="00CB50E9">
              <w:rPr>
                <w:b/>
                <w:i/>
              </w:rPr>
              <w:t xml:space="preserve">(ОУД.13 Биология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293"/>
          <w:jc w:val="center"/>
        </w:trPr>
        <w:tc>
          <w:tcPr>
            <w:tcW w:w="3323" w:type="dxa"/>
            <w:vMerge/>
          </w:tcPr>
          <w:p w:rsidR="00F90FE5" w:rsidRDefault="00F90FE5" w:rsidP="00714E2D">
            <w:pPr>
              <w:rPr>
                <w:bCs/>
              </w:rPr>
            </w:pPr>
          </w:p>
        </w:tc>
        <w:tc>
          <w:tcPr>
            <w:tcW w:w="8588" w:type="dxa"/>
          </w:tcPr>
          <w:p w:rsidR="00F90FE5" w:rsidRPr="00E86053" w:rsidRDefault="00F90FE5" w:rsidP="00950419">
            <w:pPr>
              <w:jc w:val="both"/>
              <w:rPr>
                <w:bCs/>
              </w:rPr>
            </w:pPr>
            <w:r>
              <w:rPr>
                <w:bCs/>
              </w:rPr>
              <w:t>Общие факторы развития пищевых отравлений микробной этиологии. Пищевые отравления немикробной природы. Отравления химическими веществами.</w:t>
            </w:r>
            <w:r w:rsidR="00874386">
              <w:rPr>
                <w:bCs/>
              </w:rPr>
              <w:t xml:space="preserve"> </w:t>
            </w:r>
            <w:r w:rsidR="00874386" w:rsidRPr="00CB50E9">
              <w:rPr>
                <w:bCs/>
                <w:i/>
              </w:rPr>
              <w:t>(</w:t>
            </w:r>
            <w:r w:rsidR="00874386" w:rsidRPr="00CB50E9">
              <w:rPr>
                <w:b/>
                <w:i/>
              </w:rPr>
              <w:t xml:space="preserve">ОУД.12 Химия, ОУД.13 Биология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576"/>
          <w:jc w:val="center"/>
        </w:trPr>
        <w:tc>
          <w:tcPr>
            <w:tcW w:w="3323" w:type="dxa"/>
            <w:vMerge/>
          </w:tcPr>
          <w:p w:rsidR="00F90FE5" w:rsidRDefault="00F90FE5" w:rsidP="00714E2D">
            <w:pPr>
              <w:rPr>
                <w:bCs/>
              </w:rPr>
            </w:pPr>
          </w:p>
        </w:tc>
        <w:tc>
          <w:tcPr>
            <w:tcW w:w="8588" w:type="dxa"/>
          </w:tcPr>
          <w:p w:rsidR="00F90FE5" w:rsidRPr="00E86053" w:rsidRDefault="00F90FE5" w:rsidP="00950419">
            <w:pPr>
              <w:jc w:val="both"/>
              <w:rPr>
                <w:bCs/>
              </w:rPr>
            </w:pPr>
            <w:r w:rsidRPr="00E86053">
              <w:rPr>
                <w:bCs/>
              </w:rPr>
              <w:t>Требования к здоровью</w:t>
            </w:r>
            <w:r>
              <w:rPr>
                <w:bCs/>
              </w:rPr>
              <w:t>, личной гигиене персонала и соблюдению требований безопасности</w:t>
            </w:r>
            <w:r w:rsidR="00874386">
              <w:rPr>
                <w:bCs/>
              </w:rPr>
              <w:t xml:space="preserve"> </w:t>
            </w:r>
            <w:r w:rsidR="00874386" w:rsidRPr="00CB50E9">
              <w:rPr>
                <w:b/>
                <w:i/>
              </w:rPr>
              <w:t>(</w:t>
            </w:r>
            <w:r w:rsidR="00CB50E9" w:rsidRPr="00CB50E9">
              <w:rPr>
                <w:b/>
                <w:i/>
              </w:rPr>
              <w:t>ОУД.10 Основы</w:t>
            </w:r>
            <w:r w:rsidR="00950419" w:rsidRPr="00CB50E9">
              <w:rPr>
                <w:b/>
                <w:i/>
              </w:rPr>
              <w:t xml:space="preserve"> безопасности и защиты Родины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335"/>
          <w:jc w:val="center"/>
        </w:trPr>
        <w:tc>
          <w:tcPr>
            <w:tcW w:w="3323" w:type="dxa"/>
            <w:vMerge/>
          </w:tcPr>
          <w:p w:rsidR="00F90FE5" w:rsidRDefault="00F90FE5" w:rsidP="00714E2D">
            <w:pPr>
              <w:rPr>
                <w:bCs/>
              </w:rPr>
            </w:pPr>
          </w:p>
        </w:tc>
        <w:tc>
          <w:tcPr>
            <w:tcW w:w="8588" w:type="dxa"/>
          </w:tcPr>
          <w:p w:rsidR="00F90FE5" w:rsidRPr="00E86053" w:rsidRDefault="00F90FE5" w:rsidP="00950419">
            <w:pPr>
              <w:jc w:val="both"/>
              <w:rPr>
                <w:bCs/>
              </w:rPr>
            </w:pPr>
            <w:r w:rsidRPr="00E86053">
              <w:rPr>
                <w:bCs/>
              </w:rPr>
              <w:t>Требования к гигиеническому обучению персонала</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539"/>
          <w:jc w:val="center"/>
        </w:trPr>
        <w:tc>
          <w:tcPr>
            <w:tcW w:w="3323" w:type="dxa"/>
            <w:vMerge/>
          </w:tcPr>
          <w:p w:rsidR="00F90FE5" w:rsidRDefault="00F90FE5" w:rsidP="00714E2D">
            <w:pPr>
              <w:rPr>
                <w:bCs/>
              </w:rPr>
            </w:pPr>
          </w:p>
        </w:tc>
        <w:tc>
          <w:tcPr>
            <w:tcW w:w="8588" w:type="dxa"/>
          </w:tcPr>
          <w:p w:rsidR="00F90FE5" w:rsidRDefault="00F90FE5" w:rsidP="00950419">
            <w:pPr>
              <w:jc w:val="both"/>
              <w:rPr>
                <w:b/>
                <w:bCs/>
              </w:rPr>
            </w:pPr>
            <w:r>
              <w:rPr>
                <w:b/>
                <w:bCs/>
              </w:rPr>
              <w:t>Практическая работа № 1</w:t>
            </w:r>
          </w:p>
          <w:p w:rsidR="00F90FE5" w:rsidRPr="00E86053" w:rsidRDefault="00F90FE5" w:rsidP="00950419">
            <w:pPr>
              <w:jc w:val="both"/>
              <w:rPr>
                <w:bCs/>
              </w:rPr>
            </w:pPr>
            <w:r w:rsidRPr="00E86053">
              <w:rPr>
                <w:bCs/>
              </w:rPr>
              <w:t>Требования к дезинсекционным и дератиза</w:t>
            </w:r>
            <w:r>
              <w:rPr>
                <w:bCs/>
              </w:rPr>
              <w:t>ц</w:t>
            </w:r>
            <w:r w:rsidRPr="00E86053">
              <w:rPr>
                <w:bCs/>
              </w:rPr>
              <w:t>ионным мероприятиям</w:t>
            </w:r>
            <w:r w:rsidR="00874386">
              <w:rPr>
                <w:bCs/>
              </w:rPr>
              <w:t xml:space="preserve"> </w:t>
            </w:r>
            <w:r w:rsidR="00874386" w:rsidRPr="00CB50E9">
              <w:rPr>
                <w:bCs/>
                <w:i/>
              </w:rPr>
              <w:t>(</w:t>
            </w:r>
            <w:r w:rsidR="00874386" w:rsidRPr="00CB50E9">
              <w:rPr>
                <w:b/>
                <w:i/>
              </w:rPr>
              <w:t xml:space="preserve">ОУД.12 Химия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539"/>
          <w:jc w:val="center"/>
        </w:trPr>
        <w:tc>
          <w:tcPr>
            <w:tcW w:w="3323" w:type="dxa"/>
            <w:vMerge/>
          </w:tcPr>
          <w:p w:rsidR="00F90FE5" w:rsidRDefault="00F90FE5" w:rsidP="00714E2D">
            <w:pPr>
              <w:rPr>
                <w:bCs/>
              </w:rPr>
            </w:pPr>
          </w:p>
        </w:tc>
        <w:tc>
          <w:tcPr>
            <w:tcW w:w="8588" w:type="dxa"/>
          </w:tcPr>
          <w:p w:rsidR="00F90FE5" w:rsidRDefault="00F90FE5" w:rsidP="00950419">
            <w:pPr>
              <w:jc w:val="both"/>
              <w:rPr>
                <w:b/>
                <w:bCs/>
              </w:rPr>
            </w:pPr>
            <w:r>
              <w:rPr>
                <w:bCs/>
                <w:szCs w:val="28"/>
              </w:rPr>
              <w:t>Классификация моющих и дезинфицирующих средств. Правила работы с моющими и дезинфицирующими средствами</w:t>
            </w:r>
            <w:r w:rsidR="00874386">
              <w:rPr>
                <w:bCs/>
                <w:szCs w:val="28"/>
              </w:rPr>
              <w:t xml:space="preserve"> </w:t>
            </w:r>
            <w:r w:rsidR="00874386" w:rsidRPr="00CB50E9">
              <w:rPr>
                <w:bCs/>
                <w:i/>
              </w:rPr>
              <w:t>(</w:t>
            </w:r>
            <w:r w:rsidR="00874386" w:rsidRPr="00CB50E9">
              <w:rPr>
                <w:b/>
                <w:i/>
              </w:rPr>
              <w:t xml:space="preserve">ОУД.12 Химия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F90FE5">
        <w:trPr>
          <w:trHeight w:val="539"/>
          <w:jc w:val="center"/>
        </w:trPr>
        <w:tc>
          <w:tcPr>
            <w:tcW w:w="3323" w:type="dxa"/>
            <w:vMerge/>
          </w:tcPr>
          <w:p w:rsidR="00F90FE5" w:rsidRDefault="00F90FE5" w:rsidP="00714E2D">
            <w:pPr>
              <w:rPr>
                <w:bCs/>
              </w:rPr>
            </w:pPr>
          </w:p>
        </w:tc>
        <w:tc>
          <w:tcPr>
            <w:tcW w:w="8588" w:type="dxa"/>
          </w:tcPr>
          <w:p w:rsidR="00F90FE5" w:rsidRPr="002B4122" w:rsidRDefault="00F90FE5" w:rsidP="00950419">
            <w:pPr>
              <w:jc w:val="both"/>
              <w:rPr>
                <w:b/>
                <w:bCs/>
              </w:rPr>
            </w:pPr>
            <w:r>
              <w:rPr>
                <w:b/>
                <w:bCs/>
              </w:rPr>
              <w:t>Практическая работа № 2</w:t>
            </w:r>
          </w:p>
          <w:p w:rsidR="00F90FE5" w:rsidRPr="00334233" w:rsidRDefault="00F90FE5" w:rsidP="00950419">
            <w:pPr>
              <w:jc w:val="both"/>
              <w:rPr>
                <w:b/>
                <w:bCs/>
                <w:szCs w:val="28"/>
              </w:rPr>
            </w:pPr>
            <w:r w:rsidRPr="00334233">
              <w:rPr>
                <w:bCs/>
                <w:szCs w:val="28"/>
              </w:rPr>
              <w:t>Приготовление рабочих растворов моющих и дезинфицирующих средств</w:t>
            </w:r>
            <w:r w:rsidR="00874386">
              <w:rPr>
                <w:bCs/>
                <w:szCs w:val="28"/>
              </w:rPr>
              <w:t xml:space="preserve"> </w:t>
            </w:r>
            <w:r w:rsidR="00874386" w:rsidRPr="00393B99">
              <w:rPr>
                <w:b/>
              </w:rPr>
              <w:t>(</w:t>
            </w:r>
            <w:r w:rsidR="00874386" w:rsidRPr="00CB50E9">
              <w:rPr>
                <w:b/>
                <w:i/>
              </w:rPr>
              <w:t xml:space="preserve">ОУД.07 Математика, ОУД.12 Химия </w:t>
            </w:r>
            <w:r w:rsidR="00874386" w:rsidRPr="00CB50E9">
              <w:rPr>
                <w:b/>
                <w:bCs/>
                <w:i/>
              </w:rPr>
              <w:t>профессионально-ориентированного содержания)</w:t>
            </w:r>
          </w:p>
        </w:tc>
        <w:tc>
          <w:tcPr>
            <w:tcW w:w="1815" w:type="dxa"/>
            <w:shd w:val="clear" w:color="auto" w:fill="auto"/>
          </w:tcPr>
          <w:p w:rsidR="00F90FE5" w:rsidRDefault="00F90FE5" w:rsidP="00714E2D">
            <w:pPr>
              <w:jc w:val="center"/>
              <w:rPr>
                <w:bCs/>
              </w:rPr>
            </w:pPr>
            <w:r>
              <w:rPr>
                <w:bCs/>
              </w:rPr>
              <w:t>2</w:t>
            </w:r>
          </w:p>
        </w:tc>
      </w:tr>
      <w:tr w:rsidR="00F90FE5" w:rsidRPr="009C6954" w:rsidTr="00874386">
        <w:trPr>
          <w:trHeight w:val="416"/>
          <w:jc w:val="center"/>
        </w:trPr>
        <w:tc>
          <w:tcPr>
            <w:tcW w:w="3323" w:type="dxa"/>
            <w:vMerge w:val="restart"/>
          </w:tcPr>
          <w:p w:rsidR="00F90FE5" w:rsidRPr="009C6954" w:rsidRDefault="00F90FE5" w:rsidP="00714E2D">
            <w:pPr>
              <w:rPr>
                <w:bCs/>
              </w:rPr>
            </w:pPr>
            <w:r>
              <w:rPr>
                <w:bCs/>
              </w:rPr>
              <w:t>Тема 2.2 Санитария и гигиена на предприятиях общественного питания</w:t>
            </w:r>
          </w:p>
        </w:tc>
        <w:tc>
          <w:tcPr>
            <w:tcW w:w="8588" w:type="dxa"/>
          </w:tcPr>
          <w:p w:rsidR="00F90FE5" w:rsidRPr="002B4122" w:rsidRDefault="00F90FE5" w:rsidP="00714E2D">
            <w:pPr>
              <w:rPr>
                <w:b/>
                <w:bCs/>
              </w:rPr>
            </w:pPr>
            <w:r>
              <w:rPr>
                <w:b/>
                <w:bCs/>
              </w:rPr>
              <w:t>Практическая работа № 3</w:t>
            </w:r>
          </w:p>
          <w:p w:rsidR="00F90FE5" w:rsidRPr="009C6954" w:rsidRDefault="00F90FE5" w:rsidP="00950419">
            <w:pPr>
              <w:jc w:val="both"/>
              <w:rPr>
                <w:bCs/>
              </w:rPr>
            </w:pPr>
            <w:r>
              <w:rPr>
                <w:bCs/>
              </w:rPr>
              <w:t>Санитарно-гигиенические требования к обустройству предприятия общественного питания</w:t>
            </w:r>
            <w:r w:rsidR="00874386">
              <w:rPr>
                <w:bCs/>
              </w:rPr>
              <w:t xml:space="preserve"> </w:t>
            </w:r>
            <w:r w:rsidR="00874386" w:rsidRPr="00CB50E9">
              <w:rPr>
                <w:b/>
                <w:i/>
              </w:rPr>
              <w:t>(</w:t>
            </w:r>
            <w:r w:rsidR="00CB50E9" w:rsidRPr="00CB50E9">
              <w:rPr>
                <w:b/>
                <w:i/>
              </w:rPr>
              <w:t>ОУД.10 Основы</w:t>
            </w:r>
            <w:r w:rsidR="00950419" w:rsidRPr="00CB50E9">
              <w:rPr>
                <w:b/>
                <w:i/>
              </w:rPr>
              <w:t xml:space="preserve"> безопасности и защиты Родины </w:t>
            </w:r>
            <w:r w:rsidR="00874386" w:rsidRPr="00CB50E9">
              <w:rPr>
                <w:b/>
                <w:bCs/>
                <w:i/>
              </w:rPr>
              <w:lastRenderedPageBreak/>
              <w:t>профессионально-ориентированного содержания)</w:t>
            </w:r>
          </w:p>
        </w:tc>
        <w:tc>
          <w:tcPr>
            <w:tcW w:w="1815" w:type="dxa"/>
            <w:shd w:val="clear" w:color="auto" w:fill="auto"/>
          </w:tcPr>
          <w:p w:rsidR="00F90FE5" w:rsidRPr="00F217D7" w:rsidRDefault="00F90FE5" w:rsidP="00714E2D">
            <w:pPr>
              <w:jc w:val="center"/>
              <w:rPr>
                <w:bCs/>
              </w:rPr>
            </w:pPr>
            <w:r>
              <w:rPr>
                <w:bCs/>
              </w:rPr>
              <w:lastRenderedPageBreak/>
              <w:t>2</w:t>
            </w:r>
          </w:p>
        </w:tc>
      </w:tr>
      <w:tr w:rsidR="00F90FE5" w:rsidRPr="009C6954" w:rsidTr="00F90FE5">
        <w:trPr>
          <w:jc w:val="center"/>
        </w:trPr>
        <w:tc>
          <w:tcPr>
            <w:tcW w:w="3323" w:type="dxa"/>
            <w:vMerge/>
          </w:tcPr>
          <w:p w:rsidR="00F90FE5" w:rsidRPr="00DB3E81" w:rsidRDefault="00F90FE5" w:rsidP="00714E2D">
            <w:pPr>
              <w:rPr>
                <w:bCs/>
              </w:rPr>
            </w:pPr>
          </w:p>
        </w:tc>
        <w:tc>
          <w:tcPr>
            <w:tcW w:w="8588" w:type="dxa"/>
          </w:tcPr>
          <w:p w:rsidR="00F90FE5" w:rsidRDefault="00F90FE5" w:rsidP="00950419">
            <w:pPr>
              <w:jc w:val="both"/>
              <w:rPr>
                <w:b/>
                <w:bCs/>
              </w:rPr>
            </w:pPr>
            <w:r>
              <w:rPr>
                <w:b/>
                <w:bCs/>
              </w:rPr>
              <w:t>Практическая работа № 4</w:t>
            </w:r>
          </w:p>
          <w:p w:rsidR="00F90FE5" w:rsidRPr="009C6954" w:rsidRDefault="00F90FE5" w:rsidP="00950419">
            <w:pPr>
              <w:jc w:val="both"/>
              <w:rPr>
                <w:bCs/>
              </w:rPr>
            </w:pPr>
            <w:r>
              <w:rPr>
                <w:bCs/>
              </w:rPr>
              <w:t>Санитарные требования к оборудованию, инвентарю, посуде и таре</w:t>
            </w:r>
            <w:r w:rsidR="00874386">
              <w:rPr>
                <w:bCs/>
              </w:rPr>
              <w:t xml:space="preserve"> </w:t>
            </w:r>
            <w:r w:rsidR="00874386" w:rsidRPr="00CB50E9">
              <w:rPr>
                <w:bCs/>
                <w:i/>
              </w:rPr>
              <w:t>(</w:t>
            </w:r>
            <w:r w:rsidR="00874386" w:rsidRPr="00CB50E9">
              <w:rPr>
                <w:b/>
                <w:i/>
              </w:rPr>
              <w:t xml:space="preserve">ОУД.12 Химия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jc w:val="center"/>
        </w:trPr>
        <w:tc>
          <w:tcPr>
            <w:tcW w:w="3323" w:type="dxa"/>
            <w:vMerge/>
          </w:tcPr>
          <w:p w:rsidR="00F90FE5" w:rsidRPr="00DB3E81" w:rsidRDefault="00F90FE5" w:rsidP="00714E2D">
            <w:pPr>
              <w:rPr>
                <w:bCs/>
              </w:rPr>
            </w:pPr>
          </w:p>
        </w:tc>
        <w:tc>
          <w:tcPr>
            <w:tcW w:w="8588" w:type="dxa"/>
          </w:tcPr>
          <w:p w:rsidR="00F90FE5" w:rsidRPr="009C6954" w:rsidRDefault="00F90FE5" w:rsidP="00950419">
            <w:pPr>
              <w:jc w:val="both"/>
              <w:rPr>
                <w:bCs/>
              </w:rPr>
            </w:pPr>
            <w:r>
              <w:rPr>
                <w:bCs/>
              </w:rPr>
              <w:t>Основные полимерные и синтетические материалы, разрешенные для контакта с пищевой продукцией</w:t>
            </w:r>
            <w:r w:rsidR="00874386">
              <w:rPr>
                <w:bCs/>
              </w:rPr>
              <w:t xml:space="preserve"> </w:t>
            </w:r>
            <w:r w:rsidR="00874386" w:rsidRPr="00CB50E9">
              <w:rPr>
                <w:bCs/>
                <w:i/>
              </w:rPr>
              <w:t>(</w:t>
            </w:r>
            <w:r w:rsidR="00874386" w:rsidRPr="00CB50E9">
              <w:rPr>
                <w:b/>
                <w:i/>
              </w:rPr>
              <w:t xml:space="preserve">ОУД.12 Химия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jc w:val="center"/>
        </w:trPr>
        <w:tc>
          <w:tcPr>
            <w:tcW w:w="3323" w:type="dxa"/>
            <w:vMerge w:val="restart"/>
          </w:tcPr>
          <w:p w:rsidR="00F90FE5" w:rsidRDefault="00F90FE5" w:rsidP="00714E2D">
            <w:pPr>
              <w:rPr>
                <w:bCs/>
              </w:rPr>
            </w:pPr>
            <w:r>
              <w:rPr>
                <w:bCs/>
              </w:rPr>
              <w:t>Тема 2.3 Санитарно-гигиенические требования к технологическому процессу</w:t>
            </w:r>
          </w:p>
        </w:tc>
        <w:tc>
          <w:tcPr>
            <w:tcW w:w="8588" w:type="dxa"/>
          </w:tcPr>
          <w:p w:rsidR="00F90FE5" w:rsidRDefault="00F90FE5" w:rsidP="00950419">
            <w:pPr>
              <w:jc w:val="both"/>
              <w:rPr>
                <w:b/>
                <w:bCs/>
              </w:rPr>
            </w:pPr>
            <w:r>
              <w:rPr>
                <w:b/>
                <w:bCs/>
              </w:rPr>
              <w:t>Практическая работа № 5</w:t>
            </w:r>
          </w:p>
          <w:p w:rsidR="00F90FE5" w:rsidRPr="009C6954" w:rsidRDefault="00F90FE5" w:rsidP="00950419">
            <w:pPr>
              <w:jc w:val="both"/>
              <w:rPr>
                <w:bCs/>
              </w:rPr>
            </w:pPr>
            <w:r>
              <w:rPr>
                <w:bCs/>
              </w:rPr>
              <w:t>Транспортирование, прием и правила хранения пищевой продукции</w:t>
            </w:r>
            <w:r w:rsidR="00874386">
              <w:rPr>
                <w:bCs/>
              </w:rPr>
              <w:t xml:space="preserve"> питания </w:t>
            </w:r>
            <w:r w:rsidR="00874386" w:rsidRPr="00CB50E9">
              <w:rPr>
                <w:b/>
                <w:i/>
              </w:rPr>
              <w:t>(</w:t>
            </w:r>
            <w:r w:rsidR="00950419" w:rsidRPr="00CB50E9">
              <w:rPr>
                <w:b/>
                <w:i/>
              </w:rPr>
              <w:t xml:space="preserve">ОУД.10 Основы безопасности и защиты Родины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jc w:val="center"/>
        </w:trPr>
        <w:tc>
          <w:tcPr>
            <w:tcW w:w="3323" w:type="dxa"/>
            <w:vMerge/>
          </w:tcPr>
          <w:p w:rsidR="00F90FE5" w:rsidRDefault="00F90FE5" w:rsidP="00714E2D">
            <w:pPr>
              <w:rPr>
                <w:bCs/>
              </w:rPr>
            </w:pPr>
          </w:p>
        </w:tc>
        <w:tc>
          <w:tcPr>
            <w:tcW w:w="8588" w:type="dxa"/>
          </w:tcPr>
          <w:p w:rsidR="00F90FE5" w:rsidRDefault="00F90FE5" w:rsidP="00950419">
            <w:pPr>
              <w:jc w:val="both"/>
              <w:rPr>
                <w:b/>
                <w:bCs/>
              </w:rPr>
            </w:pPr>
            <w:r>
              <w:rPr>
                <w:b/>
                <w:bCs/>
              </w:rPr>
              <w:t>Практическая работа № 6</w:t>
            </w:r>
          </w:p>
          <w:p w:rsidR="00F90FE5" w:rsidRPr="00F217D7" w:rsidRDefault="00F90FE5" w:rsidP="00950419">
            <w:pPr>
              <w:jc w:val="both"/>
              <w:rPr>
                <w:bCs/>
              </w:rPr>
            </w:pPr>
            <w:r>
              <w:rPr>
                <w:bCs/>
              </w:rPr>
              <w:t>Гигиенические требования к срокам годности и условиям хранения пищевых продуктов</w:t>
            </w:r>
            <w:r w:rsidR="00874386">
              <w:rPr>
                <w:bCs/>
              </w:rPr>
              <w:t xml:space="preserve"> питания </w:t>
            </w:r>
            <w:r w:rsidR="00874386" w:rsidRPr="00CB50E9">
              <w:rPr>
                <w:b/>
                <w:i/>
              </w:rPr>
              <w:t>(</w:t>
            </w:r>
            <w:r w:rsidR="00950419" w:rsidRPr="00CB50E9">
              <w:rPr>
                <w:b/>
                <w:i/>
              </w:rPr>
              <w:t xml:space="preserve">ОУД.10 Основы безопасности и защиты Родины </w:t>
            </w:r>
            <w:r w:rsidR="00874386" w:rsidRPr="00CB50E9">
              <w:rPr>
                <w:b/>
                <w:bCs/>
                <w:i/>
              </w:rPr>
              <w:t>профессионально-ориентированного содержания)</w:t>
            </w:r>
          </w:p>
        </w:tc>
        <w:tc>
          <w:tcPr>
            <w:tcW w:w="1815" w:type="dxa"/>
          </w:tcPr>
          <w:p w:rsidR="00F90FE5" w:rsidRPr="00F217D7" w:rsidRDefault="00F90FE5" w:rsidP="00714E2D">
            <w:pPr>
              <w:jc w:val="center"/>
              <w:rPr>
                <w:bCs/>
              </w:rPr>
            </w:pPr>
            <w:r>
              <w:rPr>
                <w:bCs/>
              </w:rPr>
              <w:t>2</w:t>
            </w:r>
          </w:p>
        </w:tc>
      </w:tr>
      <w:tr w:rsidR="00F90FE5" w:rsidRPr="009C6954" w:rsidTr="00F90FE5">
        <w:trPr>
          <w:trHeight w:val="295"/>
          <w:jc w:val="center"/>
        </w:trPr>
        <w:tc>
          <w:tcPr>
            <w:tcW w:w="3323" w:type="dxa"/>
            <w:vMerge/>
          </w:tcPr>
          <w:p w:rsidR="00F90FE5" w:rsidRDefault="00F90FE5" w:rsidP="00714E2D">
            <w:pPr>
              <w:rPr>
                <w:bCs/>
              </w:rPr>
            </w:pPr>
          </w:p>
        </w:tc>
        <w:tc>
          <w:tcPr>
            <w:tcW w:w="8588" w:type="dxa"/>
          </w:tcPr>
          <w:p w:rsidR="00F90FE5" w:rsidRPr="009C6954" w:rsidRDefault="00F90FE5" w:rsidP="00950419">
            <w:pPr>
              <w:jc w:val="both"/>
              <w:rPr>
                <w:bCs/>
              </w:rPr>
            </w:pPr>
            <w:r>
              <w:rPr>
                <w:bCs/>
              </w:rPr>
              <w:t>Правила первичной обработки пищевых продуктов</w:t>
            </w:r>
          </w:p>
        </w:tc>
        <w:tc>
          <w:tcPr>
            <w:tcW w:w="1815" w:type="dxa"/>
          </w:tcPr>
          <w:p w:rsidR="00F90FE5" w:rsidRPr="00F217D7" w:rsidRDefault="00F90FE5" w:rsidP="00714E2D">
            <w:pPr>
              <w:jc w:val="center"/>
              <w:rPr>
                <w:bCs/>
              </w:rPr>
            </w:pPr>
            <w:r>
              <w:rPr>
                <w:bCs/>
              </w:rPr>
              <w:t>2</w:t>
            </w:r>
          </w:p>
        </w:tc>
      </w:tr>
      <w:tr w:rsidR="00F90FE5" w:rsidRPr="009C6954" w:rsidTr="00F90FE5">
        <w:trPr>
          <w:jc w:val="center"/>
        </w:trPr>
        <w:tc>
          <w:tcPr>
            <w:tcW w:w="3323" w:type="dxa"/>
            <w:vMerge/>
          </w:tcPr>
          <w:p w:rsidR="00F90FE5" w:rsidRDefault="00F90FE5" w:rsidP="00714E2D">
            <w:pPr>
              <w:rPr>
                <w:bCs/>
              </w:rPr>
            </w:pPr>
          </w:p>
        </w:tc>
        <w:tc>
          <w:tcPr>
            <w:tcW w:w="8588" w:type="dxa"/>
          </w:tcPr>
          <w:p w:rsidR="00F90FE5" w:rsidRPr="002B4122" w:rsidRDefault="00F90FE5" w:rsidP="00950419">
            <w:pPr>
              <w:jc w:val="both"/>
              <w:rPr>
                <w:b/>
                <w:bCs/>
              </w:rPr>
            </w:pPr>
            <w:r>
              <w:rPr>
                <w:b/>
                <w:bCs/>
              </w:rPr>
              <w:t>Практическая подготовка № 7</w:t>
            </w:r>
          </w:p>
          <w:p w:rsidR="00F90FE5" w:rsidRPr="009C6954" w:rsidRDefault="00F90FE5" w:rsidP="00950419">
            <w:pPr>
              <w:jc w:val="both"/>
              <w:rPr>
                <w:bCs/>
              </w:rPr>
            </w:pPr>
            <w:r>
              <w:rPr>
                <w:bCs/>
              </w:rPr>
              <w:t>Требования к раздаче и реализации готовых изделий</w:t>
            </w:r>
          </w:p>
        </w:tc>
        <w:tc>
          <w:tcPr>
            <w:tcW w:w="1815" w:type="dxa"/>
          </w:tcPr>
          <w:p w:rsidR="00F90FE5" w:rsidRPr="00F217D7" w:rsidRDefault="00F90FE5" w:rsidP="00714E2D">
            <w:pPr>
              <w:jc w:val="center"/>
              <w:rPr>
                <w:bCs/>
              </w:rPr>
            </w:pPr>
            <w:r>
              <w:rPr>
                <w:bCs/>
              </w:rPr>
              <w:t>1</w:t>
            </w:r>
          </w:p>
        </w:tc>
      </w:tr>
      <w:tr w:rsidR="00F90FE5" w:rsidRPr="009C6954" w:rsidTr="00F90FE5">
        <w:trPr>
          <w:trHeight w:val="861"/>
          <w:jc w:val="center"/>
        </w:trPr>
        <w:tc>
          <w:tcPr>
            <w:tcW w:w="3323" w:type="dxa"/>
            <w:vMerge/>
          </w:tcPr>
          <w:p w:rsidR="00F90FE5" w:rsidRPr="00A53556" w:rsidRDefault="00F90FE5" w:rsidP="00714E2D">
            <w:pPr>
              <w:rPr>
                <w:b/>
                <w:bCs/>
              </w:rPr>
            </w:pPr>
          </w:p>
        </w:tc>
        <w:tc>
          <w:tcPr>
            <w:tcW w:w="8588" w:type="dxa"/>
          </w:tcPr>
          <w:p w:rsidR="00F90FE5" w:rsidRPr="0021725F" w:rsidRDefault="00F90FE5" w:rsidP="00950419">
            <w:pPr>
              <w:jc w:val="both"/>
              <w:rPr>
                <w:bCs/>
              </w:rPr>
            </w:pPr>
            <w:r>
              <w:rPr>
                <w:bCs/>
              </w:rPr>
              <w:t>Санитарные требования к организации общественного питания быстрого обслуживания</w:t>
            </w:r>
            <w:r w:rsidR="00874386">
              <w:rPr>
                <w:bCs/>
              </w:rPr>
              <w:t xml:space="preserve"> питания </w:t>
            </w:r>
            <w:r w:rsidR="00874386" w:rsidRPr="00CB50E9">
              <w:rPr>
                <w:b/>
                <w:i/>
              </w:rPr>
              <w:t>(</w:t>
            </w:r>
            <w:r w:rsidR="00950419" w:rsidRPr="00CB50E9">
              <w:rPr>
                <w:b/>
                <w:i/>
              </w:rPr>
              <w:t xml:space="preserve">ОУД.10 Основы безопасности и защиты Родины </w:t>
            </w:r>
            <w:r w:rsidR="00874386" w:rsidRPr="00CB50E9">
              <w:rPr>
                <w:b/>
                <w:bCs/>
                <w:i/>
              </w:rPr>
              <w:t>профессионально-ориентированного содержания)</w:t>
            </w:r>
          </w:p>
        </w:tc>
        <w:tc>
          <w:tcPr>
            <w:tcW w:w="1815" w:type="dxa"/>
          </w:tcPr>
          <w:p w:rsidR="00F90FE5" w:rsidRPr="008735E7" w:rsidRDefault="00F90FE5" w:rsidP="00714E2D">
            <w:pPr>
              <w:jc w:val="center"/>
              <w:rPr>
                <w:bCs/>
              </w:rPr>
            </w:pPr>
            <w:r>
              <w:rPr>
                <w:bCs/>
              </w:rPr>
              <w:t>1</w:t>
            </w:r>
          </w:p>
        </w:tc>
      </w:tr>
      <w:tr w:rsidR="00F90FE5" w:rsidRPr="009C6954" w:rsidTr="00F90FE5">
        <w:trPr>
          <w:trHeight w:val="422"/>
          <w:jc w:val="center"/>
        </w:trPr>
        <w:tc>
          <w:tcPr>
            <w:tcW w:w="3323" w:type="dxa"/>
            <w:vMerge/>
          </w:tcPr>
          <w:p w:rsidR="00F90FE5" w:rsidRPr="00A53556" w:rsidRDefault="00F90FE5" w:rsidP="00714E2D">
            <w:pPr>
              <w:rPr>
                <w:b/>
                <w:bCs/>
              </w:rPr>
            </w:pPr>
          </w:p>
        </w:tc>
        <w:tc>
          <w:tcPr>
            <w:tcW w:w="8588" w:type="dxa"/>
            <w:tcBorders>
              <w:bottom w:val="single" w:sz="4" w:space="0" w:color="auto"/>
            </w:tcBorders>
          </w:tcPr>
          <w:p w:rsidR="00F90FE5" w:rsidRDefault="00F90FE5" w:rsidP="00950419">
            <w:pPr>
              <w:jc w:val="both"/>
              <w:rPr>
                <w:b/>
                <w:bCs/>
              </w:rPr>
            </w:pPr>
            <w:r>
              <w:rPr>
                <w:bCs/>
              </w:rPr>
              <w:t>Требования к производству мягкого мороженого</w:t>
            </w:r>
          </w:p>
        </w:tc>
        <w:tc>
          <w:tcPr>
            <w:tcW w:w="1815" w:type="dxa"/>
            <w:tcBorders>
              <w:bottom w:val="single" w:sz="4" w:space="0" w:color="auto"/>
            </w:tcBorders>
          </w:tcPr>
          <w:p w:rsidR="00F90FE5" w:rsidRPr="008735E7" w:rsidRDefault="00F90FE5" w:rsidP="00714E2D">
            <w:pPr>
              <w:jc w:val="center"/>
              <w:rPr>
                <w:bCs/>
              </w:rPr>
            </w:pPr>
            <w:r>
              <w:rPr>
                <w:bCs/>
              </w:rPr>
              <w:t>2</w:t>
            </w:r>
          </w:p>
        </w:tc>
      </w:tr>
      <w:tr w:rsidR="00F90FE5" w:rsidRPr="009C6954" w:rsidTr="00F90FE5">
        <w:trPr>
          <w:trHeight w:val="271"/>
          <w:jc w:val="center"/>
        </w:trPr>
        <w:tc>
          <w:tcPr>
            <w:tcW w:w="3323" w:type="dxa"/>
            <w:vMerge/>
            <w:tcBorders>
              <w:bottom w:val="single" w:sz="4" w:space="0" w:color="auto"/>
            </w:tcBorders>
          </w:tcPr>
          <w:p w:rsidR="00F90FE5" w:rsidRPr="00A53556" w:rsidRDefault="00F90FE5" w:rsidP="00714E2D">
            <w:pPr>
              <w:rPr>
                <w:b/>
                <w:bCs/>
              </w:rPr>
            </w:pPr>
          </w:p>
        </w:tc>
        <w:tc>
          <w:tcPr>
            <w:tcW w:w="8588" w:type="dxa"/>
            <w:tcBorders>
              <w:bottom w:val="single" w:sz="4" w:space="0" w:color="auto"/>
            </w:tcBorders>
          </w:tcPr>
          <w:p w:rsidR="00F90FE5" w:rsidRDefault="00F90FE5" w:rsidP="00950419">
            <w:pPr>
              <w:jc w:val="both"/>
              <w:rPr>
                <w:bCs/>
              </w:rPr>
            </w:pPr>
            <w:r>
              <w:rPr>
                <w:bCs/>
              </w:rPr>
              <w:t>Требования к выработке кондитерских изделий с кремом</w:t>
            </w:r>
          </w:p>
        </w:tc>
        <w:tc>
          <w:tcPr>
            <w:tcW w:w="1815" w:type="dxa"/>
            <w:tcBorders>
              <w:bottom w:val="single" w:sz="4" w:space="0" w:color="auto"/>
            </w:tcBorders>
          </w:tcPr>
          <w:p w:rsidR="00F90FE5" w:rsidRDefault="00F90FE5" w:rsidP="00714E2D">
            <w:pPr>
              <w:jc w:val="center"/>
              <w:rPr>
                <w:bCs/>
              </w:rPr>
            </w:pPr>
            <w:r>
              <w:rPr>
                <w:bCs/>
              </w:rPr>
              <w:t>2</w:t>
            </w:r>
          </w:p>
        </w:tc>
      </w:tr>
      <w:tr w:rsidR="00F90FE5" w:rsidRPr="009C6954" w:rsidTr="00F90FE5">
        <w:trPr>
          <w:trHeight w:val="516"/>
          <w:jc w:val="center"/>
        </w:trPr>
        <w:tc>
          <w:tcPr>
            <w:tcW w:w="3323" w:type="dxa"/>
            <w:vMerge w:val="restart"/>
          </w:tcPr>
          <w:p w:rsidR="00F90FE5" w:rsidRPr="00A53556" w:rsidRDefault="00F90FE5" w:rsidP="00714E2D">
            <w:pPr>
              <w:rPr>
                <w:bCs/>
              </w:rPr>
            </w:pPr>
            <w:r>
              <w:rPr>
                <w:bCs/>
              </w:rPr>
              <w:t>Тема 2.4 Порядок обеспечения санитарно-эпидемиологического благополучия на предприятиях общественного питания</w:t>
            </w:r>
          </w:p>
        </w:tc>
        <w:tc>
          <w:tcPr>
            <w:tcW w:w="8588" w:type="dxa"/>
          </w:tcPr>
          <w:p w:rsidR="00F90FE5" w:rsidRPr="009C6954" w:rsidRDefault="00F90FE5" w:rsidP="00950419">
            <w:pPr>
              <w:jc w:val="both"/>
              <w:rPr>
                <w:bCs/>
              </w:rPr>
            </w:pPr>
            <w:r>
              <w:rPr>
                <w:bCs/>
              </w:rPr>
              <w:t>Требования к организации производственного контроля</w:t>
            </w:r>
          </w:p>
        </w:tc>
        <w:tc>
          <w:tcPr>
            <w:tcW w:w="1815" w:type="dxa"/>
          </w:tcPr>
          <w:p w:rsidR="00F90FE5" w:rsidRPr="00F217D7" w:rsidRDefault="00F90FE5" w:rsidP="00714E2D">
            <w:pPr>
              <w:jc w:val="center"/>
              <w:rPr>
                <w:bCs/>
              </w:rPr>
            </w:pPr>
            <w:r>
              <w:rPr>
                <w:bCs/>
              </w:rPr>
              <w:t>2</w:t>
            </w:r>
          </w:p>
        </w:tc>
      </w:tr>
      <w:tr w:rsidR="00F90FE5" w:rsidRPr="009C6954" w:rsidTr="00F90FE5">
        <w:trPr>
          <w:trHeight w:val="255"/>
          <w:jc w:val="center"/>
        </w:trPr>
        <w:tc>
          <w:tcPr>
            <w:tcW w:w="3323" w:type="dxa"/>
            <w:vMerge/>
          </w:tcPr>
          <w:p w:rsidR="00F90FE5" w:rsidRPr="009C6954" w:rsidRDefault="00F90FE5" w:rsidP="00714E2D">
            <w:pPr>
              <w:rPr>
                <w:bCs/>
              </w:rPr>
            </w:pPr>
          </w:p>
        </w:tc>
        <w:tc>
          <w:tcPr>
            <w:tcW w:w="8588" w:type="dxa"/>
          </w:tcPr>
          <w:p w:rsidR="00F90FE5" w:rsidRPr="009C6954" w:rsidRDefault="00F90FE5" w:rsidP="00950419">
            <w:pPr>
              <w:jc w:val="both"/>
              <w:rPr>
                <w:bCs/>
                <w:highlight w:val="yellow"/>
              </w:rPr>
            </w:pPr>
            <w:r w:rsidRPr="008735E7">
              <w:rPr>
                <w:bCs/>
              </w:rPr>
              <w:t>Система управления качеством на пищевых объектах</w:t>
            </w:r>
          </w:p>
        </w:tc>
        <w:tc>
          <w:tcPr>
            <w:tcW w:w="1815" w:type="dxa"/>
            <w:shd w:val="clear" w:color="auto" w:fill="auto"/>
          </w:tcPr>
          <w:p w:rsidR="00F90FE5" w:rsidRPr="00F217D7" w:rsidRDefault="00F90FE5" w:rsidP="00714E2D">
            <w:pPr>
              <w:jc w:val="center"/>
              <w:rPr>
                <w:bCs/>
              </w:rPr>
            </w:pPr>
            <w:r>
              <w:rPr>
                <w:bCs/>
              </w:rPr>
              <w:t>2</w:t>
            </w:r>
          </w:p>
        </w:tc>
      </w:tr>
      <w:tr w:rsidR="00F90FE5" w:rsidRPr="009C6954" w:rsidTr="00F90FE5">
        <w:trPr>
          <w:trHeight w:val="387"/>
          <w:jc w:val="center"/>
        </w:trPr>
        <w:tc>
          <w:tcPr>
            <w:tcW w:w="3323" w:type="dxa"/>
            <w:vMerge/>
          </w:tcPr>
          <w:p w:rsidR="00F90FE5" w:rsidRPr="009C6954" w:rsidRDefault="00F90FE5" w:rsidP="00714E2D">
            <w:pPr>
              <w:rPr>
                <w:bCs/>
              </w:rPr>
            </w:pPr>
          </w:p>
        </w:tc>
        <w:tc>
          <w:tcPr>
            <w:tcW w:w="8588" w:type="dxa"/>
          </w:tcPr>
          <w:p w:rsidR="00F90FE5" w:rsidRPr="009C6954" w:rsidRDefault="00F90FE5" w:rsidP="00714E2D">
            <w:pPr>
              <w:rPr>
                <w:bCs/>
              </w:rPr>
            </w:pPr>
            <w:r>
              <w:rPr>
                <w:bCs/>
              </w:rPr>
              <w:t>Ответственность за несоблюдение санитарного законодательства</w:t>
            </w:r>
          </w:p>
        </w:tc>
        <w:tc>
          <w:tcPr>
            <w:tcW w:w="1815" w:type="dxa"/>
            <w:shd w:val="clear" w:color="auto" w:fill="auto"/>
          </w:tcPr>
          <w:p w:rsidR="00F90FE5" w:rsidRPr="00F217D7" w:rsidRDefault="00F90FE5" w:rsidP="00714E2D">
            <w:pPr>
              <w:jc w:val="center"/>
              <w:rPr>
                <w:bCs/>
              </w:rPr>
            </w:pPr>
            <w:r>
              <w:rPr>
                <w:bCs/>
              </w:rPr>
              <w:t>2</w:t>
            </w:r>
          </w:p>
        </w:tc>
      </w:tr>
      <w:tr w:rsidR="00F90FE5" w:rsidRPr="009C6954" w:rsidTr="00F90FE5">
        <w:trPr>
          <w:trHeight w:val="337"/>
          <w:jc w:val="center"/>
        </w:trPr>
        <w:tc>
          <w:tcPr>
            <w:tcW w:w="3323" w:type="dxa"/>
            <w:vMerge/>
          </w:tcPr>
          <w:p w:rsidR="00F90FE5" w:rsidRPr="009C6954" w:rsidRDefault="00F90FE5" w:rsidP="00714E2D">
            <w:pPr>
              <w:rPr>
                <w:bCs/>
              </w:rPr>
            </w:pPr>
          </w:p>
        </w:tc>
        <w:tc>
          <w:tcPr>
            <w:tcW w:w="8588" w:type="dxa"/>
          </w:tcPr>
          <w:p w:rsidR="00F90FE5" w:rsidRPr="009C6954" w:rsidRDefault="00F90FE5" w:rsidP="00714E2D">
            <w:pPr>
              <w:rPr>
                <w:bCs/>
              </w:rPr>
            </w:pPr>
          </w:p>
        </w:tc>
        <w:tc>
          <w:tcPr>
            <w:tcW w:w="1815" w:type="dxa"/>
          </w:tcPr>
          <w:p w:rsidR="00F90FE5" w:rsidRPr="00105FB1" w:rsidRDefault="00F90FE5" w:rsidP="00714E2D">
            <w:pPr>
              <w:jc w:val="center"/>
              <w:rPr>
                <w:b/>
                <w:bCs/>
              </w:rPr>
            </w:pPr>
          </w:p>
        </w:tc>
      </w:tr>
    </w:tbl>
    <w:p w:rsidR="00337B0D" w:rsidRDefault="00337B0D"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D34EFC" w:rsidRPr="008B1C7D" w:rsidRDefault="00D34EFC" w:rsidP="00D34EF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B1C7D">
        <w:lastRenderedPageBreak/>
        <w:t>Для характеристики уровня освоения учебного материала используются следующие обозначения:</w:t>
      </w:r>
    </w:p>
    <w:p w:rsidR="00D34EFC" w:rsidRPr="008B1C7D" w:rsidRDefault="00D34EFC" w:rsidP="00D34EF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B1C7D">
        <w:t xml:space="preserve">1. – ознакомительный (узнавание ранее изученных объектов, свойств); </w:t>
      </w:r>
    </w:p>
    <w:p w:rsidR="00D34EFC" w:rsidRPr="008B1C7D" w:rsidRDefault="00D34EFC" w:rsidP="00D34EF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B1C7D">
        <w:t>2. – репродуктивный (выполнение деятельности по образцу, инструкции или под руководством);</w:t>
      </w:r>
    </w:p>
    <w:p w:rsidR="00D34EFC" w:rsidRDefault="00D34EFC" w:rsidP="00D34EF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B1C7D">
        <w:t>3. – продуктивный (планирование и самостоятельное выполнение деятельности, решение проблемных задач)</w:t>
      </w:r>
    </w:p>
    <w:p w:rsidR="00D34EFC" w:rsidRPr="0019597A"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rPr>
      </w:pPr>
      <w:r w:rsidRPr="0019597A">
        <w:rPr>
          <w:bCs/>
          <w:i/>
        </w:rPr>
        <w:tab/>
      </w:r>
      <w:r w:rsidRPr="0019597A">
        <w:rPr>
          <w:bCs/>
          <w:i/>
        </w:rPr>
        <w:tab/>
      </w:r>
      <w:r w:rsidRPr="0019597A">
        <w:rPr>
          <w:bCs/>
          <w:i/>
        </w:rPr>
        <w:tab/>
      </w:r>
    </w:p>
    <w:p w:rsidR="00D34EFC" w:rsidRPr="00A20A8B" w:rsidRDefault="00D34EFC" w:rsidP="00D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20A8B">
        <w:br w:type="page"/>
      </w:r>
    </w:p>
    <w:p w:rsidR="00D34EFC" w:rsidRDefault="00D34EFC" w:rsidP="00D34E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sectPr w:rsidR="00D34EFC" w:rsidSect="00D34EFC">
          <w:pgSz w:w="16838" w:h="11906" w:orient="landscape"/>
          <w:pgMar w:top="568" w:right="567" w:bottom="851" w:left="567" w:header="709" w:footer="709" w:gutter="0"/>
          <w:cols w:space="720"/>
        </w:sectPr>
      </w:pPr>
    </w:p>
    <w:p w:rsidR="00B033A2" w:rsidRPr="00B033A2" w:rsidRDefault="00B033A2" w:rsidP="00B033A2">
      <w:pPr>
        <w:ind w:left="1353"/>
        <w:contextualSpacing/>
        <w:rPr>
          <w:rFonts w:eastAsiaTheme="minorHAnsi"/>
          <w:b/>
          <w:bCs/>
          <w:lang w:eastAsia="en-US"/>
        </w:rPr>
      </w:pPr>
      <w:r w:rsidRPr="00B033A2">
        <w:rPr>
          <w:rFonts w:eastAsiaTheme="minorHAnsi"/>
          <w:b/>
          <w:bCs/>
          <w:lang w:eastAsia="en-US"/>
        </w:rPr>
        <w:lastRenderedPageBreak/>
        <w:t>3. УСЛОВИЯ РЕАЛИЗАЦИИ УЧЕБНОЙ ДИСЦИПЛИНЫ</w:t>
      </w:r>
    </w:p>
    <w:p w:rsidR="00D34EFC" w:rsidRPr="0019597A" w:rsidRDefault="00D34EFC" w:rsidP="00D34EFC"/>
    <w:p w:rsidR="00D34EFC" w:rsidRPr="00CE442F" w:rsidRDefault="00D34EFC" w:rsidP="00D34EFC">
      <w:pPr>
        <w:pStyle w:val="Style15"/>
        <w:widowControl/>
        <w:rPr>
          <w:b/>
          <w:bCs/>
          <w:iCs/>
          <w:color w:val="000000"/>
        </w:rPr>
      </w:pPr>
      <w:r w:rsidRPr="00CE442F">
        <w:rPr>
          <w:b/>
          <w:bCs/>
          <w:iCs/>
          <w:color w:val="000000"/>
        </w:rPr>
        <w:t>3.1.</w:t>
      </w:r>
      <w:r w:rsidRPr="00CE442F">
        <w:rPr>
          <w:b/>
          <w:bCs/>
          <w:iCs/>
          <w:color w:val="000000"/>
        </w:rPr>
        <w:tab/>
        <w:t>Материально-техническое обеспечение</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В состав учебно-методического и материально-технического обеспечени</w:t>
      </w:r>
      <w:r>
        <w:rPr>
          <w:rFonts w:eastAsiaTheme="minorEastAsia"/>
          <w:bCs/>
          <w:iCs/>
          <w:color w:val="000000"/>
        </w:rPr>
        <w:t>я пр</w:t>
      </w:r>
      <w:r w:rsidR="00337B0D">
        <w:rPr>
          <w:rFonts w:eastAsiaTheme="minorEastAsia"/>
          <w:bCs/>
          <w:iCs/>
          <w:color w:val="000000"/>
        </w:rPr>
        <w:t>ограммы учебной дисциплины ОП.03</w:t>
      </w:r>
      <w:r w:rsidR="0098543D">
        <w:rPr>
          <w:rFonts w:eastAsiaTheme="minorEastAsia"/>
          <w:bCs/>
          <w:iCs/>
          <w:color w:val="000000"/>
        </w:rPr>
        <w:t xml:space="preserve"> Основы микробиологии, санитарии и гигиены</w:t>
      </w:r>
      <w:r w:rsidRPr="00CE442F">
        <w:rPr>
          <w:rFonts w:eastAsiaTheme="minorEastAsia"/>
          <w:bCs/>
          <w:iCs/>
          <w:color w:val="000000"/>
        </w:rPr>
        <w:t xml:space="preserve"> входят:</w:t>
      </w:r>
    </w:p>
    <w:p w:rsidR="00D34EFC" w:rsidRPr="00CE442F" w:rsidRDefault="00D34EFC" w:rsidP="00D34EFC">
      <w:pPr>
        <w:autoSpaceDE w:val="0"/>
        <w:autoSpaceDN w:val="0"/>
        <w:adjustRightInd w:val="0"/>
        <w:spacing w:line="276" w:lineRule="auto"/>
        <w:rPr>
          <w:rFonts w:eastAsiaTheme="minorEastAsia"/>
          <w:b/>
          <w:bCs/>
          <w:iCs/>
          <w:color w:val="000000"/>
        </w:rPr>
      </w:pPr>
      <w:r w:rsidRPr="00CE442F">
        <w:rPr>
          <w:rFonts w:eastAsiaTheme="minorEastAsia"/>
          <w:b/>
          <w:bCs/>
          <w:iCs/>
          <w:color w:val="000000"/>
        </w:rPr>
        <w:t xml:space="preserve">Оборудование учебного кабинета: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рабочие места по количеству обучающихся; </w:t>
      </w:r>
    </w:p>
    <w:p w:rsidR="00D34EFC" w:rsidRDefault="00D34EFC" w:rsidP="00D34EFC">
      <w:pPr>
        <w:autoSpaceDE w:val="0"/>
        <w:autoSpaceDN w:val="0"/>
        <w:adjustRightInd w:val="0"/>
        <w:spacing w:line="276" w:lineRule="auto"/>
        <w:rPr>
          <w:rFonts w:eastAsiaTheme="minorEastAsia"/>
          <w:bCs/>
          <w:iCs/>
          <w:color w:val="000000"/>
        </w:rPr>
      </w:pPr>
      <w:r>
        <w:rPr>
          <w:rFonts w:eastAsiaTheme="minorEastAsia"/>
          <w:bCs/>
          <w:iCs/>
          <w:color w:val="000000"/>
        </w:rPr>
        <w:t>- рабочее место преподавателя;</w:t>
      </w:r>
    </w:p>
    <w:p w:rsidR="00D34EFC" w:rsidRPr="00081F1D" w:rsidRDefault="00D34EFC" w:rsidP="00D34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81F1D">
        <w:t>- комплект учебно-наглядных пособий;</w:t>
      </w:r>
    </w:p>
    <w:p w:rsidR="00D34EFC" w:rsidRPr="00CE442F" w:rsidRDefault="00D34EFC" w:rsidP="00D34EFC">
      <w:pPr>
        <w:autoSpaceDE w:val="0"/>
        <w:autoSpaceDN w:val="0"/>
        <w:adjustRightInd w:val="0"/>
        <w:spacing w:line="276" w:lineRule="auto"/>
        <w:rPr>
          <w:rFonts w:eastAsiaTheme="minorEastAsia"/>
          <w:b/>
          <w:bCs/>
          <w:iCs/>
          <w:color w:val="000000"/>
        </w:rPr>
      </w:pPr>
      <w:r w:rsidRPr="00CE442F">
        <w:rPr>
          <w:rFonts w:eastAsiaTheme="minorEastAsia"/>
          <w:b/>
          <w:bCs/>
          <w:iCs/>
          <w:color w:val="000000"/>
        </w:rPr>
        <w:t xml:space="preserve">Технические средства обучения: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мультимедийное оборудование;</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локальная сеть кабинета, интернет;</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периферийное оборудование и оргтехника.</w:t>
      </w:r>
    </w:p>
    <w:p w:rsidR="00D34EFC" w:rsidRPr="00CE442F" w:rsidRDefault="00D34EFC" w:rsidP="00D34EFC">
      <w:pPr>
        <w:autoSpaceDE w:val="0"/>
        <w:autoSpaceDN w:val="0"/>
        <w:adjustRightInd w:val="0"/>
        <w:spacing w:line="276" w:lineRule="auto"/>
        <w:rPr>
          <w:rFonts w:eastAsiaTheme="minorEastAsia"/>
          <w:b/>
          <w:bCs/>
          <w:iCs/>
          <w:color w:val="000000"/>
        </w:rPr>
      </w:pPr>
      <w:r w:rsidRPr="00CE442F">
        <w:rPr>
          <w:rFonts w:eastAsiaTheme="minorEastAsia"/>
          <w:b/>
          <w:bCs/>
          <w:iCs/>
          <w:color w:val="000000"/>
        </w:rPr>
        <w:t xml:space="preserve">Комплект учебно-методической документации: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стандарт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рабочая программа;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календарно-тематический план; </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методическая литература; </w:t>
      </w:r>
    </w:p>
    <w:p w:rsidR="00D34EFC" w:rsidRPr="00CE442F" w:rsidRDefault="00D34EFC" w:rsidP="00D34EFC">
      <w:pPr>
        <w:autoSpaceDE w:val="0"/>
        <w:autoSpaceDN w:val="0"/>
        <w:adjustRightInd w:val="0"/>
        <w:spacing w:line="276" w:lineRule="auto"/>
        <w:rPr>
          <w:rFonts w:eastAsiaTheme="minorEastAsia"/>
          <w:b/>
          <w:bCs/>
          <w:iCs/>
          <w:color w:val="000000"/>
        </w:rPr>
      </w:pPr>
      <w:r w:rsidRPr="00CE442F">
        <w:rPr>
          <w:rFonts w:eastAsiaTheme="minorEastAsia"/>
          <w:b/>
          <w:bCs/>
          <w:iCs/>
          <w:color w:val="000000"/>
        </w:rPr>
        <w:t>Раздаточные дидактические материалы:</w:t>
      </w:r>
    </w:p>
    <w:p w:rsidR="00D34EFC" w:rsidRPr="00CE442F" w:rsidRDefault="00D34EFC" w:rsidP="00D34EFC">
      <w:pPr>
        <w:autoSpaceDE w:val="0"/>
        <w:autoSpaceDN w:val="0"/>
        <w:adjustRightInd w:val="0"/>
        <w:spacing w:line="276" w:lineRule="auto"/>
        <w:rPr>
          <w:rFonts w:eastAsiaTheme="minorEastAsia"/>
          <w:bCs/>
          <w:iCs/>
          <w:color w:val="000000"/>
        </w:rPr>
      </w:pPr>
      <w:r w:rsidRPr="00CE442F">
        <w:rPr>
          <w:rFonts w:eastAsiaTheme="minorEastAsia"/>
          <w:bCs/>
          <w:iCs/>
          <w:color w:val="000000"/>
        </w:rPr>
        <w:t xml:space="preserve"> - карточки-задания для выполнения практических работ</w:t>
      </w:r>
    </w:p>
    <w:p w:rsidR="00D34EFC" w:rsidRPr="00CE442F" w:rsidRDefault="00D34EFC" w:rsidP="00D34EFC">
      <w:pPr>
        <w:autoSpaceDE w:val="0"/>
        <w:autoSpaceDN w:val="0"/>
        <w:adjustRightInd w:val="0"/>
        <w:spacing w:line="276" w:lineRule="auto"/>
        <w:rPr>
          <w:rFonts w:eastAsiaTheme="minorEastAsia"/>
          <w:b/>
          <w:bCs/>
          <w:iCs/>
          <w:color w:val="000000"/>
        </w:rPr>
      </w:pPr>
    </w:p>
    <w:p w:rsidR="00D34EFC" w:rsidRPr="00CE442F" w:rsidRDefault="00D34EFC" w:rsidP="00D34EFC">
      <w:pPr>
        <w:autoSpaceDE w:val="0"/>
        <w:autoSpaceDN w:val="0"/>
        <w:adjustRightInd w:val="0"/>
        <w:spacing w:line="276" w:lineRule="auto"/>
        <w:rPr>
          <w:rFonts w:eastAsiaTheme="minorEastAsia"/>
          <w:b/>
          <w:bCs/>
          <w:iCs/>
          <w:color w:val="000000"/>
        </w:rPr>
      </w:pPr>
      <w:r w:rsidRPr="00CE442F">
        <w:rPr>
          <w:rFonts w:eastAsiaTheme="minorEastAsia"/>
          <w:b/>
          <w:bCs/>
          <w:iCs/>
          <w:color w:val="000000"/>
        </w:rPr>
        <w:t>3.2. Информационное обеспечение обучения.</w:t>
      </w:r>
    </w:p>
    <w:p w:rsidR="00D34EFC" w:rsidRDefault="00D34EFC" w:rsidP="00D34EFC">
      <w:pPr>
        <w:pStyle w:val="Style15"/>
        <w:widowControl/>
        <w:jc w:val="both"/>
        <w:rPr>
          <w:b/>
          <w:bCs/>
          <w:iCs/>
          <w:color w:val="000000"/>
        </w:rPr>
      </w:pPr>
      <w:r w:rsidRPr="00CE442F">
        <w:rPr>
          <w:b/>
          <w:bCs/>
          <w:iCs/>
          <w:color w:val="000000"/>
        </w:rPr>
        <w:t xml:space="preserve">3.2.1. Основные печатные издания: </w:t>
      </w:r>
    </w:p>
    <w:p w:rsidR="00337B0D" w:rsidRPr="00081F1D" w:rsidRDefault="00337B0D" w:rsidP="00337B0D">
      <w:pPr>
        <w:widowControl w:val="0"/>
        <w:numPr>
          <w:ilvl w:val="0"/>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both"/>
        <w:rPr>
          <w:szCs w:val="28"/>
        </w:rPr>
      </w:pPr>
      <w:r w:rsidRPr="00081F1D">
        <w:rPr>
          <w:szCs w:val="28"/>
        </w:rPr>
        <w:t>Королев А.А. Микробиология, физиология питания, санитария и гигиена: учебник для студ. учреждений сред. проф. образования: в 2 ч. Ч.1/ А.А. Королев, Ю.В. Несвижский, Е.И. Никитенко. – 2-е изд., стер. – М.: Изд</w:t>
      </w:r>
      <w:r>
        <w:rPr>
          <w:szCs w:val="28"/>
        </w:rPr>
        <w:t>ательский центр «Академия», 2018</w:t>
      </w:r>
      <w:r w:rsidRPr="00081F1D">
        <w:rPr>
          <w:szCs w:val="28"/>
        </w:rPr>
        <w:t>. – 256 с.</w:t>
      </w:r>
    </w:p>
    <w:p w:rsidR="00337B0D" w:rsidRDefault="00337B0D" w:rsidP="00D34EFC">
      <w:pPr>
        <w:pStyle w:val="Style15"/>
        <w:widowControl/>
        <w:jc w:val="both"/>
        <w:rPr>
          <w:b/>
          <w:bCs/>
          <w:iCs/>
          <w:color w:val="000000"/>
        </w:rPr>
      </w:pPr>
    </w:p>
    <w:p w:rsidR="00B033A2" w:rsidRPr="00D301FF" w:rsidRDefault="00B033A2" w:rsidP="00B033A2">
      <w:pPr>
        <w:contextualSpacing/>
        <w:rPr>
          <w:rFonts w:eastAsiaTheme="minorHAnsi"/>
          <w:b/>
          <w:lang w:eastAsia="en-US"/>
        </w:rPr>
      </w:pPr>
      <w:r w:rsidRPr="00D301FF">
        <w:rPr>
          <w:rFonts w:eastAsiaTheme="minorHAnsi"/>
          <w:b/>
          <w:lang w:eastAsia="en-US"/>
        </w:rPr>
        <w:t xml:space="preserve">3.2.2. Основные электронные издания </w:t>
      </w:r>
    </w:p>
    <w:p w:rsidR="001327FB" w:rsidRPr="00981E5B" w:rsidRDefault="001327FB" w:rsidP="001327FB">
      <w:pPr>
        <w:widowControl w:val="0"/>
        <w:tabs>
          <w:tab w:val="left" w:pos="284"/>
        </w:tabs>
        <w:autoSpaceDE w:val="0"/>
        <w:autoSpaceDN w:val="0"/>
        <w:adjustRightInd w:val="0"/>
        <w:jc w:val="both"/>
        <w:rPr>
          <w:color w:val="000000"/>
        </w:rPr>
      </w:pPr>
      <w:r w:rsidRPr="00981E5B">
        <w:rPr>
          <w:color w:val="000000"/>
        </w:rPr>
        <w:t>1.</w:t>
      </w:r>
      <w:r w:rsidRPr="00981E5B">
        <w:rPr>
          <w:color w:val="000000"/>
        </w:rPr>
        <w:tab/>
        <w:t>Емцев, В. Т.  Микробиология : учебник для среднего профессионального образования / В. Т. Емцев, Е. Н. Мишустин. — 8-е изд., испр. и доп. — Москва : Издательство Юрайт, 2022. — 428 с. — (Профессиональное образование). — ISBN 978-5-534-09738-2. — Текст : электронный // Образовательная платформа Юрайт [сайт]. — URL: https://urait.ru/bcode/491852 (дата обращения: 15.11.2022).</w:t>
      </w:r>
    </w:p>
    <w:p w:rsidR="001327FB" w:rsidRPr="00981E5B" w:rsidRDefault="001327FB" w:rsidP="001327FB">
      <w:pPr>
        <w:widowControl w:val="0"/>
        <w:tabs>
          <w:tab w:val="left" w:pos="284"/>
        </w:tabs>
        <w:autoSpaceDE w:val="0"/>
        <w:autoSpaceDN w:val="0"/>
        <w:adjustRightInd w:val="0"/>
        <w:jc w:val="both"/>
        <w:rPr>
          <w:color w:val="000000"/>
        </w:rPr>
      </w:pPr>
      <w:r w:rsidRPr="00981E5B">
        <w:rPr>
          <w:color w:val="000000"/>
        </w:rPr>
        <w:t>2.</w:t>
      </w:r>
      <w:r w:rsidRPr="00981E5B">
        <w:rPr>
          <w:color w:val="000000"/>
        </w:rPr>
        <w:tab/>
        <w:t>Микробиология, санитария и гигиена : учебное пособие для спо / А. К. Галиуллин, Р. Г. Госманов, В. Г. Гумеров [и др.]. — 3-е изд., стер. — Санкт-Петербург : Лань, 2022. — 152 с. — ISBN 978-5-507-44326-0. — Текст : электронный // Лань : электронно-библиотечная система. — URL: https://e.lanbook.com/book/223427 .</w:t>
      </w:r>
    </w:p>
    <w:p w:rsidR="001327FB" w:rsidRPr="00981E5B" w:rsidRDefault="001327FB" w:rsidP="001327FB">
      <w:pPr>
        <w:widowControl w:val="0"/>
        <w:tabs>
          <w:tab w:val="left" w:pos="284"/>
        </w:tabs>
        <w:autoSpaceDE w:val="0"/>
        <w:autoSpaceDN w:val="0"/>
        <w:adjustRightInd w:val="0"/>
        <w:jc w:val="both"/>
        <w:rPr>
          <w:color w:val="000000"/>
        </w:rPr>
      </w:pPr>
      <w:r w:rsidRPr="00981E5B">
        <w:rPr>
          <w:color w:val="000000"/>
        </w:rPr>
        <w:t>3.</w:t>
      </w:r>
      <w:r w:rsidRPr="00981E5B">
        <w:rPr>
          <w:color w:val="000000"/>
        </w:rPr>
        <w:tab/>
        <w:t>Санитарная микробиология / Н. А. Ожередова, А. Ф. Дмитриев, В. Ю. Морозов [и др.]. — Санкт-Петербург : Лань, 2022. — 176 с. — ISBN 978-5-507-44747-3. — Текст : электронный // Лань : электронно-библиотечная система. — URL: https://e.lanbook.com/book/243326 .</w:t>
      </w:r>
    </w:p>
    <w:p w:rsidR="001327FB" w:rsidRDefault="001327FB" w:rsidP="00D34EFC">
      <w:pPr>
        <w:pStyle w:val="Style15"/>
        <w:widowControl/>
        <w:jc w:val="both"/>
        <w:rPr>
          <w:b/>
          <w:bCs/>
          <w:iCs/>
          <w:color w:val="000000"/>
        </w:rPr>
      </w:pPr>
    </w:p>
    <w:p w:rsidR="00D34EFC" w:rsidRDefault="00B033A2" w:rsidP="00D34EFC">
      <w:pPr>
        <w:pStyle w:val="Style15"/>
        <w:widowControl/>
        <w:jc w:val="both"/>
        <w:rPr>
          <w:b/>
          <w:bCs/>
          <w:iCs/>
          <w:color w:val="000000"/>
        </w:rPr>
      </w:pPr>
      <w:r>
        <w:rPr>
          <w:b/>
          <w:bCs/>
          <w:iCs/>
          <w:color w:val="000000"/>
        </w:rPr>
        <w:t>3.2.3</w:t>
      </w:r>
      <w:r w:rsidR="00D34EFC" w:rsidRPr="00CE442F">
        <w:rPr>
          <w:b/>
          <w:bCs/>
          <w:iCs/>
          <w:color w:val="000000"/>
        </w:rPr>
        <w:t xml:space="preserve">. </w:t>
      </w:r>
      <w:r w:rsidR="00D34EFC">
        <w:rPr>
          <w:b/>
          <w:bCs/>
          <w:iCs/>
          <w:color w:val="000000"/>
        </w:rPr>
        <w:t>Дополнительные</w:t>
      </w:r>
      <w:r w:rsidR="00D34EFC" w:rsidRPr="00CE442F">
        <w:rPr>
          <w:b/>
          <w:bCs/>
          <w:iCs/>
          <w:color w:val="000000"/>
        </w:rPr>
        <w:t xml:space="preserve"> печатные издания: </w:t>
      </w:r>
    </w:p>
    <w:p w:rsidR="00337B0D" w:rsidRDefault="00337B0D" w:rsidP="00337B0D">
      <w:pPr>
        <w:pStyle w:val="a5"/>
        <w:ind w:left="0"/>
        <w:contextualSpacing w:val="0"/>
        <w:jc w:val="both"/>
        <w:rPr>
          <w:szCs w:val="28"/>
          <w:shd w:val="clear" w:color="auto" w:fill="FFFFFF"/>
        </w:rPr>
      </w:pPr>
      <w:r w:rsidRPr="00081F1D">
        <w:rPr>
          <w:szCs w:val="28"/>
          <w:shd w:val="clear" w:color="auto" w:fill="FFFFFF"/>
        </w:rPr>
        <w:t>1. Основы микробиологии, санитарии и гигиены в сельскохозяйственном производстве: учебник при подготовке рабочих кадров по профессии «Мастер сельскохозяйственного производства» для использования в учебном процессе / В. И. Заерко, М. Н. Веревкина, Е. В. Свет</w:t>
      </w:r>
      <w:r>
        <w:rPr>
          <w:szCs w:val="28"/>
          <w:shd w:val="clear" w:color="auto" w:fill="FFFFFF"/>
        </w:rPr>
        <w:t>лакова. - Москва: Академия, 2019</w:t>
      </w:r>
      <w:r w:rsidRPr="00081F1D">
        <w:rPr>
          <w:szCs w:val="28"/>
          <w:shd w:val="clear" w:color="auto" w:fill="FFFFFF"/>
        </w:rPr>
        <w:t>. – 250 с.</w:t>
      </w:r>
    </w:p>
    <w:p w:rsidR="00D34EFC" w:rsidRDefault="00D34EFC" w:rsidP="00D34EFC">
      <w:pPr>
        <w:pStyle w:val="a5"/>
        <w:ind w:left="0"/>
        <w:contextualSpacing w:val="0"/>
        <w:jc w:val="both"/>
        <w:rPr>
          <w:szCs w:val="28"/>
          <w:shd w:val="clear" w:color="auto" w:fill="FFFFFF"/>
        </w:rPr>
      </w:pPr>
    </w:p>
    <w:p w:rsidR="00B033A2" w:rsidRDefault="00B033A2" w:rsidP="00B033A2">
      <w:pPr>
        <w:contextualSpacing/>
        <w:jc w:val="center"/>
        <w:rPr>
          <w:rFonts w:eastAsiaTheme="minorHAnsi"/>
          <w:b/>
          <w:lang w:eastAsia="en-US"/>
        </w:rPr>
      </w:pPr>
    </w:p>
    <w:p w:rsidR="00B033A2" w:rsidRDefault="00B033A2" w:rsidP="00B033A2">
      <w:pPr>
        <w:contextualSpacing/>
        <w:jc w:val="center"/>
        <w:rPr>
          <w:rFonts w:eastAsiaTheme="minorHAnsi"/>
          <w:b/>
          <w:lang w:eastAsia="en-US"/>
        </w:rPr>
      </w:pPr>
    </w:p>
    <w:p w:rsidR="00B033A2" w:rsidRPr="009643A1" w:rsidRDefault="00B033A2" w:rsidP="00B033A2">
      <w:pPr>
        <w:contextualSpacing/>
        <w:jc w:val="center"/>
        <w:rPr>
          <w:rFonts w:eastAsiaTheme="minorHAnsi"/>
          <w:b/>
          <w:lang w:eastAsia="en-US"/>
        </w:rPr>
      </w:pPr>
      <w:r w:rsidRPr="009643A1">
        <w:rPr>
          <w:rFonts w:eastAsiaTheme="minorHAnsi"/>
          <w:b/>
          <w:lang w:eastAsia="en-US"/>
        </w:rPr>
        <w:t xml:space="preserve">4. КОНТРОЛЬ И ОЦЕНКА РЕЗУЛЬТАТОВ ОСВОЕНИЯ  </w:t>
      </w:r>
    </w:p>
    <w:p w:rsidR="00B033A2" w:rsidRDefault="00B033A2" w:rsidP="00B033A2">
      <w:pPr>
        <w:contextualSpacing/>
        <w:jc w:val="center"/>
        <w:rPr>
          <w:rFonts w:eastAsiaTheme="minorHAnsi"/>
          <w:b/>
          <w:lang w:eastAsia="en-US"/>
        </w:rPr>
      </w:pPr>
      <w:r w:rsidRPr="009643A1">
        <w:rPr>
          <w:rFonts w:eastAsiaTheme="minorHAnsi"/>
          <w:b/>
          <w:lang w:eastAsia="en-US"/>
        </w:rPr>
        <w:t>УЧЕБНОЙ ДИСЦИПЛИНЫ</w:t>
      </w:r>
    </w:p>
    <w:p w:rsidR="00AB3BBA" w:rsidRDefault="00AB3BBA" w:rsidP="00B033A2">
      <w:pPr>
        <w:contextualSpacing/>
        <w:jc w:val="center"/>
        <w:rPr>
          <w:rFonts w:eastAsiaTheme="minorHAnsi"/>
          <w:b/>
          <w:lang w:eastAsia="en-U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3524"/>
        <w:gridCol w:w="3382"/>
      </w:tblGrid>
      <w:tr w:rsidR="00AB3BBA" w:rsidRPr="00A551D5" w:rsidTr="005250B8">
        <w:trPr>
          <w:trHeight w:val="519"/>
        </w:trPr>
        <w:tc>
          <w:tcPr>
            <w:tcW w:w="1498" w:type="pct"/>
            <w:vAlign w:val="center"/>
          </w:tcPr>
          <w:p w:rsidR="00AB3BBA" w:rsidRPr="00A551D5" w:rsidRDefault="00AB3BBA" w:rsidP="005250B8">
            <w:pPr>
              <w:suppressAutoHyphens/>
              <w:spacing w:line="276" w:lineRule="auto"/>
              <w:contextualSpacing/>
              <w:jc w:val="center"/>
              <w:rPr>
                <w:b/>
                <w:iCs/>
              </w:rPr>
            </w:pPr>
            <w:r w:rsidRPr="00A551D5">
              <w:rPr>
                <w:b/>
                <w:iCs/>
              </w:rPr>
              <w:t>Результаты обучения</w:t>
            </w:r>
          </w:p>
        </w:tc>
        <w:tc>
          <w:tcPr>
            <w:tcW w:w="1787" w:type="pct"/>
            <w:vAlign w:val="center"/>
          </w:tcPr>
          <w:p w:rsidR="00AB3BBA" w:rsidRPr="00A551D5" w:rsidRDefault="00AB3BBA" w:rsidP="005250B8">
            <w:pPr>
              <w:suppressAutoHyphens/>
              <w:spacing w:line="276" w:lineRule="auto"/>
              <w:contextualSpacing/>
              <w:jc w:val="center"/>
              <w:rPr>
                <w:b/>
              </w:rPr>
            </w:pPr>
            <w:r w:rsidRPr="00A551D5">
              <w:rPr>
                <w:b/>
                <w:iCs/>
              </w:rPr>
              <w:t>Показатели освоенности компетенций</w:t>
            </w:r>
          </w:p>
        </w:tc>
        <w:tc>
          <w:tcPr>
            <w:tcW w:w="1715" w:type="pct"/>
            <w:vAlign w:val="center"/>
          </w:tcPr>
          <w:p w:rsidR="00AB3BBA" w:rsidRPr="00A551D5" w:rsidRDefault="00AB3BBA" w:rsidP="005250B8">
            <w:pPr>
              <w:suppressAutoHyphens/>
              <w:spacing w:line="276" w:lineRule="auto"/>
              <w:contextualSpacing/>
              <w:jc w:val="center"/>
              <w:rPr>
                <w:b/>
              </w:rPr>
            </w:pPr>
            <w:r w:rsidRPr="00A551D5">
              <w:rPr>
                <w:b/>
              </w:rPr>
              <w:t>Методы оценки</w:t>
            </w:r>
          </w:p>
        </w:tc>
      </w:tr>
      <w:tr w:rsidR="00AB3BBA" w:rsidRPr="00A551D5" w:rsidTr="005250B8">
        <w:trPr>
          <w:trHeight w:val="698"/>
        </w:trPr>
        <w:tc>
          <w:tcPr>
            <w:tcW w:w="1498" w:type="pct"/>
          </w:tcPr>
          <w:p w:rsidR="00AB3BBA" w:rsidRPr="00A551D5" w:rsidRDefault="00AB3BBA" w:rsidP="005250B8">
            <w:pPr>
              <w:suppressAutoHyphens/>
              <w:spacing w:line="276" w:lineRule="auto"/>
              <w:contextualSpacing/>
              <w:rPr>
                <w:bCs/>
                <w:iCs/>
              </w:rPr>
            </w:pPr>
            <w:r w:rsidRPr="00A551D5">
              <w:rPr>
                <w:bCs/>
                <w:iCs/>
              </w:rPr>
              <w:t xml:space="preserve">распознавать задачу и/или проблему </w:t>
            </w:r>
          </w:p>
          <w:p w:rsidR="00AB3BBA" w:rsidRPr="00A551D5" w:rsidRDefault="00AB3BBA" w:rsidP="005250B8">
            <w:pPr>
              <w:suppressAutoHyphens/>
              <w:spacing w:line="276" w:lineRule="auto"/>
              <w:contextualSpacing/>
              <w:rPr>
                <w:bCs/>
                <w:iCs/>
              </w:rPr>
            </w:pPr>
            <w:r w:rsidRPr="00A551D5">
              <w:rPr>
                <w:bCs/>
                <w:iCs/>
              </w:rPr>
              <w:t>в профессиональном и/или социальном контексте</w:t>
            </w:r>
          </w:p>
          <w:p w:rsidR="00AB3BBA" w:rsidRPr="00A551D5" w:rsidRDefault="00AB3BBA" w:rsidP="005250B8">
            <w:pPr>
              <w:suppressAutoHyphens/>
              <w:spacing w:line="276" w:lineRule="auto"/>
              <w:contextualSpacing/>
              <w:rPr>
                <w:bCs/>
                <w:iCs/>
              </w:rPr>
            </w:pPr>
            <w:r w:rsidRPr="00A551D5">
              <w:rPr>
                <w:bCs/>
                <w:iCs/>
              </w:rPr>
              <w:t>анализировать задачу и/или проблему и выделять её составные части</w:t>
            </w:r>
          </w:p>
          <w:p w:rsidR="00AB3BBA" w:rsidRPr="00A551D5" w:rsidRDefault="00AB3BBA" w:rsidP="005250B8">
            <w:pPr>
              <w:suppressAutoHyphens/>
              <w:spacing w:line="276" w:lineRule="auto"/>
              <w:contextualSpacing/>
              <w:rPr>
                <w:bCs/>
                <w:iCs/>
              </w:rPr>
            </w:pPr>
            <w:r w:rsidRPr="00A551D5">
              <w:rPr>
                <w:bCs/>
                <w:iCs/>
              </w:rPr>
              <w:t>определять этапы решения задачи</w:t>
            </w:r>
          </w:p>
          <w:p w:rsidR="00AB3BBA" w:rsidRPr="00A551D5" w:rsidRDefault="00AB3BBA" w:rsidP="005250B8">
            <w:pPr>
              <w:suppressAutoHyphens/>
              <w:spacing w:line="276" w:lineRule="auto"/>
              <w:contextualSpacing/>
              <w:rPr>
                <w:bCs/>
                <w:iCs/>
              </w:rPr>
            </w:pPr>
            <w:r w:rsidRPr="00A551D5">
              <w:rPr>
                <w:bCs/>
                <w:iCs/>
              </w:rPr>
              <w:t>выявлять и эффективно искать информацию, необходимую для решения задачи и/или проблемы</w:t>
            </w:r>
          </w:p>
          <w:p w:rsidR="00AB3BBA" w:rsidRPr="00A551D5" w:rsidRDefault="00AB3BBA" w:rsidP="005250B8">
            <w:pPr>
              <w:suppressAutoHyphens/>
              <w:spacing w:line="276" w:lineRule="auto"/>
              <w:contextualSpacing/>
              <w:rPr>
                <w:bCs/>
                <w:iCs/>
              </w:rPr>
            </w:pPr>
            <w:r w:rsidRPr="00A551D5">
              <w:rPr>
                <w:bCs/>
                <w:iCs/>
              </w:rPr>
              <w:t>определять задачи для поиска информации</w:t>
            </w:r>
          </w:p>
          <w:p w:rsidR="00AB3BBA" w:rsidRPr="00A551D5" w:rsidRDefault="00AB3BBA" w:rsidP="005250B8">
            <w:pPr>
              <w:suppressAutoHyphens/>
              <w:spacing w:line="276" w:lineRule="auto"/>
              <w:contextualSpacing/>
              <w:rPr>
                <w:bCs/>
                <w:iCs/>
              </w:rPr>
            </w:pPr>
            <w:r w:rsidRPr="00A551D5">
              <w:rPr>
                <w:bCs/>
                <w:iCs/>
              </w:rPr>
              <w:t>определять необходимые источники информации</w:t>
            </w:r>
          </w:p>
          <w:p w:rsidR="00AB3BBA" w:rsidRPr="00A551D5" w:rsidRDefault="00AB3BBA" w:rsidP="005250B8">
            <w:pPr>
              <w:suppressAutoHyphens/>
              <w:spacing w:line="276" w:lineRule="auto"/>
              <w:contextualSpacing/>
              <w:rPr>
                <w:bCs/>
                <w:iCs/>
              </w:rPr>
            </w:pPr>
            <w:r w:rsidRPr="00A551D5">
              <w:rPr>
                <w:bCs/>
                <w:iCs/>
              </w:rPr>
              <w:t>планировать процесс поиска; структурировать получаемую информацию</w:t>
            </w:r>
          </w:p>
          <w:p w:rsidR="00AB3BBA" w:rsidRPr="00A551D5" w:rsidRDefault="00AB3BBA" w:rsidP="005250B8">
            <w:pPr>
              <w:suppressAutoHyphens/>
              <w:spacing w:line="276" w:lineRule="auto"/>
              <w:contextualSpacing/>
              <w:rPr>
                <w:bCs/>
                <w:iCs/>
              </w:rPr>
            </w:pPr>
            <w:r w:rsidRPr="00A551D5">
              <w:rPr>
                <w:bCs/>
                <w:iCs/>
              </w:rPr>
              <w:t>организовывать работу коллектива и команды</w:t>
            </w:r>
          </w:p>
          <w:p w:rsidR="00AB3BBA" w:rsidRPr="00A551D5" w:rsidRDefault="00AB3BBA" w:rsidP="005250B8">
            <w:pPr>
              <w:suppressAutoHyphens/>
              <w:spacing w:line="276" w:lineRule="auto"/>
              <w:contextualSpacing/>
              <w:rPr>
                <w:bCs/>
                <w:iCs/>
              </w:rPr>
            </w:pPr>
            <w:r w:rsidRPr="00A551D5">
              <w:rPr>
                <w:bCs/>
                <w:iCs/>
              </w:rPr>
              <w:t>взаимодействовать с коллегами, руководством, клиентами в ходе профессиональной деятельности</w:t>
            </w:r>
            <w:r w:rsidRPr="00A551D5">
              <w:rPr>
                <w:bCs/>
                <w:iCs/>
              </w:rPr>
              <w:tab/>
              <w:t>актуальный профессиональный и социальный контекст, в котором приходится работать и жить</w:t>
            </w:r>
          </w:p>
          <w:p w:rsidR="00AB3BBA" w:rsidRPr="00A551D5" w:rsidRDefault="00AB3BBA" w:rsidP="005250B8">
            <w:pPr>
              <w:suppressAutoHyphens/>
              <w:spacing w:line="276" w:lineRule="auto"/>
              <w:contextualSpacing/>
              <w:rPr>
                <w:bCs/>
                <w:iCs/>
              </w:rPr>
            </w:pPr>
            <w:r w:rsidRPr="00A551D5">
              <w:rPr>
                <w:bCs/>
                <w:iCs/>
              </w:rPr>
              <w:t xml:space="preserve">основные источники информации и ресурсы </w:t>
            </w:r>
          </w:p>
          <w:p w:rsidR="00AB3BBA" w:rsidRPr="00A551D5" w:rsidRDefault="00AB3BBA" w:rsidP="005250B8">
            <w:pPr>
              <w:suppressAutoHyphens/>
              <w:spacing w:line="276" w:lineRule="auto"/>
              <w:contextualSpacing/>
              <w:rPr>
                <w:bCs/>
                <w:iCs/>
              </w:rPr>
            </w:pPr>
            <w:r w:rsidRPr="00A551D5">
              <w:rPr>
                <w:bCs/>
                <w:iCs/>
              </w:rPr>
              <w:t xml:space="preserve">для решения задач и проблем в профессиональном и/или </w:t>
            </w:r>
            <w:r w:rsidRPr="00A551D5">
              <w:rPr>
                <w:bCs/>
                <w:iCs/>
              </w:rPr>
              <w:lastRenderedPageBreak/>
              <w:t>социальном контексте</w:t>
            </w:r>
          </w:p>
          <w:p w:rsidR="00AB3BBA" w:rsidRPr="00A551D5" w:rsidRDefault="00AB3BBA" w:rsidP="005250B8">
            <w:pPr>
              <w:suppressAutoHyphens/>
              <w:spacing w:line="276" w:lineRule="auto"/>
              <w:contextualSpacing/>
              <w:rPr>
                <w:bCs/>
                <w:iCs/>
              </w:rPr>
            </w:pPr>
            <w:r w:rsidRPr="00A551D5">
              <w:rPr>
                <w:bCs/>
                <w:iCs/>
              </w:rPr>
              <w:t>алгоритмы выполнения работ в профессиональной и смежных областях</w:t>
            </w:r>
          </w:p>
          <w:p w:rsidR="00AB3BBA" w:rsidRPr="00A551D5" w:rsidRDefault="00AB3BBA" w:rsidP="005250B8">
            <w:pPr>
              <w:suppressAutoHyphens/>
              <w:spacing w:line="276" w:lineRule="auto"/>
              <w:contextualSpacing/>
              <w:rPr>
                <w:bCs/>
                <w:iCs/>
              </w:rPr>
            </w:pPr>
            <w:r w:rsidRPr="00A551D5">
              <w:rPr>
                <w:bCs/>
                <w:iCs/>
              </w:rPr>
              <w:t>методы работы в профессиональной и смежных сферах</w:t>
            </w:r>
          </w:p>
          <w:p w:rsidR="00AB3BBA" w:rsidRPr="00A551D5" w:rsidRDefault="00AB3BBA" w:rsidP="005250B8">
            <w:pPr>
              <w:suppressAutoHyphens/>
              <w:spacing w:line="276" w:lineRule="auto"/>
              <w:contextualSpacing/>
              <w:rPr>
                <w:bCs/>
                <w:iCs/>
              </w:rPr>
            </w:pPr>
            <w:r w:rsidRPr="00A551D5">
              <w:rPr>
                <w:bCs/>
                <w:iCs/>
              </w:rPr>
              <w:t>номенклатура информационных источников, применяемых в профессиональной деятельности</w:t>
            </w:r>
          </w:p>
          <w:p w:rsidR="00AB3BBA" w:rsidRPr="00A551D5" w:rsidRDefault="00AB3BBA" w:rsidP="005250B8">
            <w:pPr>
              <w:suppressAutoHyphens/>
              <w:spacing w:line="276" w:lineRule="auto"/>
              <w:contextualSpacing/>
              <w:rPr>
                <w:bCs/>
                <w:iCs/>
              </w:rPr>
            </w:pPr>
            <w:r w:rsidRPr="00A551D5">
              <w:rPr>
                <w:bCs/>
                <w:iCs/>
              </w:rPr>
              <w:t>приемы структурирования информации</w:t>
            </w:r>
          </w:p>
          <w:p w:rsidR="00AB3BBA" w:rsidRPr="00A551D5" w:rsidRDefault="00AB3BBA" w:rsidP="005250B8">
            <w:pPr>
              <w:suppressAutoHyphens/>
              <w:spacing w:line="276" w:lineRule="auto"/>
              <w:contextualSpacing/>
              <w:rPr>
                <w:bCs/>
                <w:iCs/>
              </w:rPr>
            </w:pPr>
            <w:r w:rsidRPr="00A551D5">
              <w:rPr>
                <w:bCs/>
                <w:iCs/>
              </w:rPr>
              <w:t>формат оформления результатов поиска информации, современные средства и устройства информатизации</w:t>
            </w:r>
          </w:p>
          <w:p w:rsidR="00AB3BBA" w:rsidRPr="00A551D5" w:rsidRDefault="00AB3BBA" w:rsidP="005250B8">
            <w:pPr>
              <w:suppressAutoHyphens/>
              <w:spacing w:line="276" w:lineRule="auto"/>
              <w:contextualSpacing/>
              <w:rPr>
                <w:iCs/>
              </w:rPr>
            </w:pPr>
            <w:r w:rsidRPr="00A551D5">
              <w:rPr>
                <w:bCs/>
                <w:iCs/>
              </w:rPr>
              <w:t>психологические основы деятельности коллектива, психологические особенности личности</w:t>
            </w:r>
          </w:p>
        </w:tc>
        <w:tc>
          <w:tcPr>
            <w:tcW w:w="1787" w:type="pct"/>
          </w:tcPr>
          <w:p w:rsidR="00AB3BBA" w:rsidRPr="00A551D5" w:rsidRDefault="00AB3BBA" w:rsidP="005250B8">
            <w:pPr>
              <w:suppressAutoHyphens/>
              <w:spacing w:line="276" w:lineRule="auto"/>
              <w:contextualSpacing/>
              <w:rPr>
                <w:bCs/>
                <w:iCs/>
              </w:rPr>
            </w:pPr>
            <w:r w:rsidRPr="00A551D5">
              <w:rPr>
                <w:bCs/>
                <w:iCs/>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B3BBA" w:rsidRPr="00A551D5" w:rsidRDefault="00AB3BBA" w:rsidP="005250B8">
            <w:pPr>
              <w:suppressAutoHyphens/>
              <w:spacing w:line="276" w:lineRule="auto"/>
              <w:contextualSpacing/>
              <w:rPr>
                <w:bCs/>
                <w:iCs/>
              </w:rPr>
            </w:pPr>
            <w:r w:rsidRPr="00A551D5">
              <w:rPr>
                <w:bCs/>
                <w:iCs/>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B3BBA" w:rsidRPr="00A551D5" w:rsidRDefault="00AB3BBA" w:rsidP="005250B8">
            <w:pPr>
              <w:suppressAutoHyphens/>
              <w:spacing w:line="276" w:lineRule="auto"/>
              <w:contextualSpacing/>
              <w:rPr>
                <w:bCs/>
                <w:iCs/>
              </w:rPr>
            </w:pPr>
            <w:r w:rsidRPr="00A551D5">
              <w:rPr>
                <w:bCs/>
                <w:iCs/>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B3BBA" w:rsidRPr="00A551D5" w:rsidRDefault="00AB3BBA" w:rsidP="005250B8">
            <w:pPr>
              <w:suppressAutoHyphens/>
              <w:spacing w:line="276" w:lineRule="auto"/>
              <w:contextualSpacing/>
              <w:rPr>
                <w:bCs/>
                <w:iCs/>
              </w:rPr>
            </w:pPr>
            <w:r w:rsidRPr="00A551D5">
              <w:rPr>
                <w:bCs/>
                <w:iCs/>
              </w:rPr>
              <w:t>«Неудовлетворительно» -</w:t>
            </w:r>
          </w:p>
          <w:p w:rsidR="00AB3BBA" w:rsidRPr="00A551D5" w:rsidRDefault="00AB3BBA" w:rsidP="005250B8">
            <w:pPr>
              <w:suppressAutoHyphens/>
              <w:spacing w:line="276" w:lineRule="auto"/>
              <w:contextualSpacing/>
              <w:rPr>
                <w:iCs/>
              </w:rPr>
            </w:pPr>
            <w:r w:rsidRPr="00A551D5">
              <w:rPr>
                <w:bCs/>
                <w:iCs/>
              </w:rPr>
              <w:t>теоретическое содержание курса не освоено, необходимые умения не сформированы, выполненные учебные задания содержат грубые ошибки.</w:t>
            </w:r>
          </w:p>
        </w:tc>
        <w:tc>
          <w:tcPr>
            <w:tcW w:w="1715" w:type="pct"/>
          </w:tcPr>
          <w:p w:rsidR="00AB3BBA" w:rsidRPr="00A551D5" w:rsidRDefault="00AB3BBA" w:rsidP="005250B8">
            <w:pPr>
              <w:suppressAutoHyphens/>
              <w:spacing w:line="276" w:lineRule="auto"/>
              <w:contextualSpacing/>
              <w:rPr>
                <w:iCs/>
              </w:rPr>
            </w:pPr>
            <w:r w:rsidRPr="00A551D5">
              <w:rPr>
                <w:iCs/>
              </w:rPr>
              <w:t>Экспертное наблюдение выполнения практических работ и видов работ по практике</w:t>
            </w:r>
          </w:p>
          <w:p w:rsidR="00AB3BBA" w:rsidRPr="00A551D5" w:rsidRDefault="00AB3BBA" w:rsidP="005250B8">
            <w:pPr>
              <w:suppressAutoHyphens/>
              <w:spacing w:line="276" w:lineRule="auto"/>
              <w:contextualSpacing/>
              <w:rPr>
                <w:iCs/>
              </w:rPr>
            </w:pPr>
            <w:r w:rsidRPr="00A551D5">
              <w:rPr>
                <w:iCs/>
              </w:rPr>
              <w:t>Диагностика (тестирование, контрольные работы)</w:t>
            </w:r>
          </w:p>
        </w:tc>
      </w:tr>
    </w:tbl>
    <w:p w:rsidR="00AB3BBA" w:rsidRPr="009643A1" w:rsidRDefault="00AB3BBA" w:rsidP="00B033A2">
      <w:pPr>
        <w:contextualSpacing/>
        <w:jc w:val="center"/>
        <w:rPr>
          <w:rFonts w:eastAsiaTheme="minorHAnsi"/>
          <w:b/>
          <w:lang w:eastAsia="en-US"/>
        </w:rPr>
      </w:pPr>
    </w:p>
    <w:p w:rsidR="00B033A2" w:rsidRPr="009643A1" w:rsidRDefault="00B033A2" w:rsidP="00B033A2">
      <w:pPr>
        <w:contextualSpacing/>
        <w:jc w:val="center"/>
        <w:rPr>
          <w:rFonts w:eastAsiaTheme="minorHAnsi"/>
          <w:b/>
          <w:lang w:eastAsia="en-US"/>
        </w:rPr>
      </w:pPr>
    </w:p>
    <w:p w:rsidR="00E03270" w:rsidRPr="00044D18" w:rsidRDefault="00E03270" w:rsidP="008366DF">
      <w:pPr>
        <w:spacing w:after="160" w:line="259" w:lineRule="auto"/>
        <w:rPr>
          <w:b/>
          <w:bCs/>
          <w:iCs/>
        </w:rPr>
      </w:pPr>
    </w:p>
    <w:sectPr w:rsidR="00E03270" w:rsidRPr="00044D18" w:rsidSect="00B033A2">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97" w:rsidRDefault="007B7A97" w:rsidP="00A96A84">
      <w:r>
        <w:separator/>
      </w:r>
    </w:p>
  </w:endnote>
  <w:endnote w:type="continuationSeparator" w:id="0">
    <w:p w:rsidR="007B7A97" w:rsidRDefault="007B7A97"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2D" w:rsidRDefault="00714E2D" w:rsidP="00D34EF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14E2D" w:rsidRDefault="00714E2D" w:rsidP="00D34EFC">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6938"/>
      <w:docPartObj>
        <w:docPartGallery w:val="Page Numbers (Bottom of Page)"/>
        <w:docPartUnique/>
      </w:docPartObj>
    </w:sdtPr>
    <w:sdtEndPr/>
    <w:sdtContent>
      <w:p w:rsidR="00714E2D" w:rsidRDefault="00C53467">
        <w:pPr>
          <w:pStyle w:val="af"/>
          <w:jc w:val="center"/>
        </w:pPr>
        <w:r>
          <w:fldChar w:fldCharType="begin"/>
        </w:r>
        <w:r>
          <w:instrText xml:space="preserve"> PAGE   \* MERGEFORMAT </w:instrText>
        </w:r>
        <w:r>
          <w:fldChar w:fldCharType="separate"/>
        </w:r>
        <w:r w:rsidR="00767EF1">
          <w:rPr>
            <w:noProof/>
          </w:rPr>
          <w:t>4</w:t>
        </w:r>
        <w:r>
          <w:rPr>
            <w:noProof/>
          </w:rPr>
          <w:fldChar w:fldCharType="end"/>
        </w:r>
      </w:p>
    </w:sdtContent>
  </w:sdt>
  <w:p w:rsidR="00714E2D" w:rsidRDefault="00714E2D" w:rsidP="00D34EFC">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2D" w:rsidRDefault="00C53467">
    <w:pPr>
      <w:pStyle w:val="af"/>
      <w:jc w:val="center"/>
    </w:pPr>
    <w:r>
      <w:fldChar w:fldCharType="begin"/>
    </w:r>
    <w:r>
      <w:instrText xml:space="preserve"> PAGE   \* MERGEFORMAT </w:instrText>
    </w:r>
    <w:r>
      <w:fldChar w:fldCharType="separate"/>
    </w:r>
    <w:r w:rsidR="00767EF1">
      <w:rPr>
        <w:noProof/>
      </w:rPr>
      <w:t>12</w:t>
    </w:r>
    <w:r>
      <w:rPr>
        <w:noProof/>
      </w:rPr>
      <w:fldChar w:fldCharType="end"/>
    </w:r>
  </w:p>
  <w:p w:rsidR="00714E2D" w:rsidRDefault="00714E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97" w:rsidRDefault="007B7A97" w:rsidP="00A96A84">
      <w:r>
        <w:separator/>
      </w:r>
    </w:p>
  </w:footnote>
  <w:footnote w:type="continuationSeparator" w:id="0">
    <w:p w:rsidR="007B7A97" w:rsidRDefault="007B7A97" w:rsidP="00A9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05695"/>
    <w:multiLevelType w:val="singleLevel"/>
    <w:tmpl w:val="73F6FEC6"/>
    <w:lvl w:ilvl="0">
      <w:start w:val="3"/>
      <w:numFmt w:val="decimal"/>
      <w:lvlText w:val="1.%1."/>
      <w:legacy w:legacy="1" w:legacySpace="0" w:legacyIndent="518"/>
      <w:lvlJc w:val="left"/>
      <w:rPr>
        <w:rFonts w:ascii="Times New Roman" w:hAnsi="Times New Roman" w:cs="Times New Roman" w:hint="default"/>
      </w:rPr>
    </w:lvl>
  </w:abstractNum>
  <w:abstractNum w:abstractNumId="4"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 w15:restartNumberingAfterBreak="0">
    <w:nsid w:val="2F201A02"/>
    <w:multiLevelType w:val="hybridMultilevel"/>
    <w:tmpl w:val="FFFFFFFF"/>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FF4489"/>
    <w:multiLevelType w:val="hybridMultilevel"/>
    <w:tmpl w:val="FFFFFFFF"/>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52293D15"/>
    <w:multiLevelType w:val="hybridMultilevel"/>
    <w:tmpl w:val="81087900"/>
    <w:lvl w:ilvl="0" w:tplc="933E4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BA5699"/>
    <w:multiLevelType w:val="hybridMultilevel"/>
    <w:tmpl w:val="FFFFFFFF"/>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386E16"/>
    <w:multiLevelType w:val="hybridMultilevel"/>
    <w:tmpl w:val="2028127C"/>
    <w:lvl w:ilvl="0" w:tplc="FD566E30">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52314"/>
    <w:multiLevelType w:val="hybridMultilevel"/>
    <w:tmpl w:val="FFFFFFFF"/>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14"/>
  </w:num>
  <w:num w:numId="4">
    <w:abstractNumId w:val="9"/>
  </w:num>
  <w:num w:numId="5">
    <w:abstractNumId w:val="17"/>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4"/>
  </w:num>
  <w:num w:numId="12">
    <w:abstractNumId w:val="5"/>
  </w:num>
  <w:num w:numId="13">
    <w:abstractNumId w:val="3"/>
  </w:num>
  <w:num w:numId="14">
    <w:abstractNumId w:val="11"/>
  </w:num>
  <w:num w:numId="15">
    <w:abstractNumId w:val="12"/>
  </w:num>
  <w:num w:numId="16">
    <w:abstractNumId w:val="6"/>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00481E"/>
    <w:rsid w:val="00012597"/>
    <w:rsid w:val="0002277D"/>
    <w:rsid w:val="00040A80"/>
    <w:rsid w:val="00044D18"/>
    <w:rsid w:val="000470D9"/>
    <w:rsid w:val="00061A89"/>
    <w:rsid w:val="00097481"/>
    <w:rsid w:val="000E001A"/>
    <w:rsid w:val="00101989"/>
    <w:rsid w:val="001049D5"/>
    <w:rsid w:val="001327FB"/>
    <w:rsid w:val="00167796"/>
    <w:rsid w:val="001C3A1A"/>
    <w:rsid w:val="001C3AB6"/>
    <w:rsid w:val="00205E09"/>
    <w:rsid w:val="0021057A"/>
    <w:rsid w:val="0021337D"/>
    <w:rsid w:val="00225586"/>
    <w:rsid w:val="00235642"/>
    <w:rsid w:val="00274B8B"/>
    <w:rsid w:val="00275B06"/>
    <w:rsid w:val="002E00B5"/>
    <w:rsid w:val="002F11B2"/>
    <w:rsid w:val="002F6CBD"/>
    <w:rsid w:val="00326D8B"/>
    <w:rsid w:val="00337B0D"/>
    <w:rsid w:val="00375E3D"/>
    <w:rsid w:val="00387987"/>
    <w:rsid w:val="003A0404"/>
    <w:rsid w:val="003A47DA"/>
    <w:rsid w:val="00427313"/>
    <w:rsid w:val="00434C67"/>
    <w:rsid w:val="00451044"/>
    <w:rsid w:val="00483F7C"/>
    <w:rsid w:val="00486563"/>
    <w:rsid w:val="004A684F"/>
    <w:rsid w:val="004B2CE1"/>
    <w:rsid w:val="00523DE7"/>
    <w:rsid w:val="005246FD"/>
    <w:rsid w:val="00556006"/>
    <w:rsid w:val="00572533"/>
    <w:rsid w:val="0057305F"/>
    <w:rsid w:val="005A426E"/>
    <w:rsid w:val="005C6AC8"/>
    <w:rsid w:val="00612244"/>
    <w:rsid w:val="00680286"/>
    <w:rsid w:val="00714E2D"/>
    <w:rsid w:val="00722C97"/>
    <w:rsid w:val="00736534"/>
    <w:rsid w:val="007477BF"/>
    <w:rsid w:val="007656F6"/>
    <w:rsid w:val="00767EF1"/>
    <w:rsid w:val="00770BAF"/>
    <w:rsid w:val="007735DD"/>
    <w:rsid w:val="00787905"/>
    <w:rsid w:val="007A317D"/>
    <w:rsid w:val="007B2A93"/>
    <w:rsid w:val="007B7A97"/>
    <w:rsid w:val="007C39E1"/>
    <w:rsid w:val="007F7F48"/>
    <w:rsid w:val="00800A44"/>
    <w:rsid w:val="00814455"/>
    <w:rsid w:val="00827201"/>
    <w:rsid w:val="00831CA7"/>
    <w:rsid w:val="008366DF"/>
    <w:rsid w:val="0084421A"/>
    <w:rsid w:val="0084686C"/>
    <w:rsid w:val="00862992"/>
    <w:rsid w:val="00874386"/>
    <w:rsid w:val="00875824"/>
    <w:rsid w:val="00894C59"/>
    <w:rsid w:val="008B74E6"/>
    <w:rsid w:val="008C6BF5"/>
    <w:rsid w:val="008E1A45"/>
    <w:rsid w:val="008E57E7"/>
    <w:rsid w:val="00903CD9"/>
    <w:rsid w:val="00932C10"/>
    <w:rsid w:val="00950419"/>
    <w:rsid w:val="00971195"/>
    <w:rsid w:val="0098543D"/>
    <w:rsid w:val="009A21FC"/>
    <w:rsid w:val="009B5578"/>
    <w:rsid w:val="009D39E2"/>
    <w:rsid w:val="009D74B9"/>
    <w:rsid w:val="009E5F68"/>
    <w:rsid w:val="00A404EB"/>
    <w:rsid w:val="00A75431"/>
    <w:rsid w:val="00A96A84"/>
    <w:rsid w:val="00AB1146"/>
    <w:rsid w:val="00AB3BBA"/>
    <w:rsid w:val="00AC68E2"/>
    <w:rsid w:val="00B01356"/>
    <w:rsid w:val="00B033A2"/>
    <w:rsid w:val="00B567B9"/>
    <w:rsid w:val="00B610C4"/>
    <w:rsid w:val="00B65C46"/>
    <w:rsid w:val="00B9568A"/>
    <w:rsid w:val="00BA2A7F"/>
    <w:rsid w:val="00BA5BA9"/>
    <w:rsid w:val="00BB1730"/>
    <w:rsid w:val="00BD477C"/>
    <w:rsid w:val="00BE1A81"/>
    <w:rsid w:val="00C10907"/>
    <w:rsid w:val="00C225F3"/>
    <w:rsid w:val="00C53467"/>
    <w:rsid w:val="00C54408"/>
    <w:rsid w:val="00C74C5C"/>
    <w:rsid w:val="00CA23DB"/>
    <w:rsid w:val="00CB50E9"/>
    <w:rsid w:val="00D34EFC"/>
    <w:rsid w:val="00D35AF8"/>
    <w:rsid w:val="00D64DDC"/>
    <w:rsid w:val="00D74A30"/>
    <w:rsid w:val="00D768B6"/>
    <w:rsid w:val="00D76C6E"/>
    <w:rsid w:val="00D81CDF"/>
    <w:rsid w:val="00D92A1A"/>
    <w:rsid w:val="00DC694C"/>
    <w:rsid w:val="00E03270"/>
    <w:rsid w:val="00E041BE"/>
    <w:rsid w:val="00E0754C"/>
    <w:rsid w:val="00E434D8"/>
    <w:rsid w:val="00E81080"/>
    <w:rsid w:val="00EC23D2"/>
    <w:rsid w:val="00EE0907"/>
    <w:rsid w:val="00F04FE5"/>
    <w:rsid w:val="00F17CE4"/>
    <w:rsid w:val="00F73968"/>
    <w:rsid w:val="00F834EF"/>
    <w:rsid w:val="00F90FE5"/>
    <w:rsid w:val="00FD6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3CAAF-48D4-4A5A-8FCF-A235A591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unhideWhenUsed/>
    <w:qFormat/>
    <w:rsid w:val="00D768B6"/>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unhideWhenUsed/>
    <w:rsid w:val="007B2A93"/>
    <w:pPr>
      <w:tabs>
        <w:tab w:val="center" w:pos="4677"/>
        <w:tab w:val="right" w:pos="9355"/>
      </w:tabs>
    </w:pPr>
  </w:style>
  <w:style w:type="character" w:customStyle="1" w:styleId="ae">
    <w:name w:val="Верхний колонтитул Знак"/>
    <w:basedOn w:val="a0"/>
    <w:link w:val="ad"/>
    <w:uiPriority w:val="99"/>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 w:type="character" w:styleId="af1">
    <w:name w:val="page number"/>
    <w:basedOn w:val="a0"/>
    <w:rsid w:val="00D34EFC"/>
  </w:style>
  <w:style w:type="paragraph" w:customStyle="1" w:styleId="Style27">
    <w:name w:val="Style27"/>
    <w:basedOn w:val="a"/>
    <w:uiPriority w:val="99"/>
    <w:rsid w:val="00D34EFC"/>
    <w:pPr>
      <w:widowControl w:val="0"/>
      <w:autoSpaceDE w:val="0"/>
      <w:autoSpaceDN w:val="0"/>
      <w:adjustRightInd w:val="0"/>
      <w:spacing w:line="274" w:lineRule="exact"/>
      <w:jc w:val="both"/>
    </w:pPr>
  </w:style>
  <w:style w:type="paragraph" w:styleId="af2">
    <w:name w:val="Normal (Web)"/>
    <w:basedOn w:val="a"/>
    <w:uiPriority w:val="99"/>
    <w:semiHidden/>
    <w:unhideWhenUsed/>
    <w:rsid w:val="00D34EFC"/>
    <w:pPr>
      <w:spacing w:before="100" w:beforeAutospacing="1" w:after="100" w:afterAutospacing="1"/>
    </w:pPr>
  </w:style>
  <w:style w:type="paragraph" w:customStyle="1" w:styleId="Default">
    <w:name w:val="Default"/>
    <w:qFormat/>
    <w:rsid w:val="00D34E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D34EFC"/>
    <w:pPr>
      <w:spacing w:before="100" w:beforeAutospacing="1" w:after="100" w:afterAutospacing="1"/>
    </w:pPr>
  </w:style>
  <w:style w:type="character" w:styleId="af3">
    <w:name w:val="footnote reference"/>
    <w:aliases w:val="Знак сноски-FN,Ciae niinee-FN,AЗнак сноски зел"/>
    <w:link w:val="11"/>
    <w:uiPriority w:val="99"/>
    <w:rsid w:val="007656F6"/>
    <w:rPr>
      <w:rFonts w:cs="Times New Roman"/>
      <w:vertAlign w:val="superscript"/>
    </w:rPr>
  </w:style>
  <w:style w:type="paragraph" w:customStyle="1" w:styleId="11">
    <w:name w:val="Знак сноски1"/>
    <w:basedOn w:val="a"/>
    <w:link w:val="af3"/>
    <w:uiPriority w:val="99"/>
    <w:rsid w:val="007656F6"/>
    <w:rPr>
      <w:rFonts w:asciiTheme="minorHAnsi" w:eastAsiaTheme="minorHAnsi" w:hAnsiTheme="minorHAns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6FDBE-AB7F-42D8-B22E-248BEAA7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2023-09-19T04:32:00Z</cp:lastPrinted>
  <dcterms:created xsi:type="dcterms:W3CDTF">2024-10-28T03:52:00Z</dcterms:created>
  <dcterms:modified xsi:type="dcterms:W3CDTF">2024-10-28T03:52:00Z</dcterms:modified>
</cp:coreProperties>
</file>